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9A" w:rsidRDefault="00633E00" w:rsidP="0030099A">
      <w:pPr>
        <w:spacing w:after="0" w:line="240" w:lineRule="auto"/>
        <w:jc w:val="center"/>
        <w:rPr>
          <w:b/>
          <w:sz w:val="28"/>
          <w:szCs w:val="28"/>
        </w:rPr>
      </w:pPr>
      <w:r w:rsidRPr="0030099A">
        <w:rPr>
          <w:b/>
          <w:sz w:val="28"/>
          <w:szCs w:val="28"/>
        </w:rPr>
        <w:t>I</w:t>
      </w:r>
      <w:r w:rsidR="000E5E59" w:rsidRPr="0030099A">
        <w:rPr>
          <w:b/>
          <w:sz w:val="28"/>
          <w:szCs w:val="28"/>
        </w:rPr>
        <w:t xml:space="preserve">nvitation to participate in </w:t>
      </w:r>
      <w:r w:rsidR="0030099A">
        <w:rPr>
          <w:b/>
          <w:sz w:val="28"/>
          <w:szCs w:val="28"/>
        </w:rPr>
        <w:t>the</w:t>
      </w:r>
      <w:r w:rsidR="000E5E59" w:rsidRPr="0030099A">
        <w:rPr>
          <w:b/>
          <w:sz w:val="28"/>
          <w:szCs w:val="28"/>
        </w:rPr>
        <w:t xml:space="preserve"> </w:t>
      </w:r>
    </w:p>
    <w:p w:rsidR="004D551B" w:rsidRDefault="00DF11AC" w:rsidP="0030099A">
      <w:pPr>
        <w:spacing w:after="0" w:line="240" w:lineRule="auto"/>
        <w:jc w:val="center"/>
        <w:rPr>
          <w:b/>
          <w:sz w:val="28"/>
          <w:szCs w:val="28"/>
        </w:rPr>
      </w:pPr>
      <w:r w:rsidRPr="0030099A">
        <w:rPr>
          <w:b/>
          <w:sz w:val="28"/>
          <w:szCs w:val="28"/>
        </w:rPr>
        <w:t>Corn</w:t>
      </w:r>
      <w:r>
        <w:rPr>
          <w:b/>
          <w:sz w:val="28"/>
          <w:szCs w:val="28"/>
        </w:rPr>
        <w:t xml:space="preserve"> hybrid testing program for E</w:t>
      </w:r>
      <w:r w:rsidR="000E5E59" w:rsidRPr="0030099A">
        <w:rPr>
          <w:b/>
          <w:sz w:val="28"/>
          <w:szCs w:val="28"/>
        </w:rPr>
        <w:t xml:space="preserve">astern ND </w:t>
      </w:r>
    </w:p>
    <w:p w:rsidR="0030099A" w:rsidRPr="0030099A" w:rsidRDefault="0030099A" w:rsidP="0030099A">
      <w:pPr>
        <w:spacing w:after="0" w:line="240" w:lineRule="auto"/>
        <w:jc w:val="center"/>
        <w:rPr>
          <w:b/>
          <w:sz w:val="28"/>
          <w:szCs w:val="28"/>
        </w:rPr>
      </w:pPr>
    </w:p>
    <w:p w:rsidR="0030099A" w:rsidRPr="0030099A" w:rsidRDefault="0030099A">
      <w:r>
        <w:t>Dear Company Representative,</w:t>
      </w:r>
    </w:p>
    <w:p w:rsidR="0030099A" w:rsidRDefault="00BF40FD" w:rsidP="00D11215">
      <w:pPr>
        <w:ind w:firstLine="360"/>
      </w:pPr>
      <w:r>
        <w:t>You</w:t>
      </w:r>
      <w:r w:rsidR="00633E00">
        <w:t>r</w:t>
      </w:r>
      <w:r>
        <w:t xml:space="preserve"> company is </w:t>
      </w:r>
      <w:r w:rsidR="000E5E59">
        <w:t>invite</w:t>
      </w:r>
      <w:r>
        <w:t>d</w:t>
      </w:r>
      <w:r w:rsidR="000E5E59">
        <w:t xml:space="preserve"> to participate in </w:t>
      </w:r>
      <w:r w:rsidR="0058230E">
        <w:t xml:space="preserve">the </w:t>
      </w:r>
      <w:r w:rsidR="00386EDB">
        <w:t xml:space="preserve">NDSU </w:t>
      </w:r>
      <w:r w:rsidR="000E5E59">
        <w:t xml:space="preserve">corn </w:t>
      </w:r>
      <w:proofErr w:type="gramStart"/>
      <w:r w:rsidR="000E5E59">
        <w:t>hybrid testing</w:t>
      </w:r>
      <w:proofErr w:type="gramEnd"/>
      <w:r w:rsidR="000E5E59">
        <w:t xml:space="preserve"> program that will focus </w:t>
      </w:r>
      <w:r w:rsidR="00633E00">
        <w:t xml:space="preserve">on </w:t>
      </w:r>
      <w:r w:rsidR="000E5E59">
        <w:t xml:space="preserve">generating </w:t>
      </w:r>
      <w:r w:rsidR="00D11215">
        <w:t xml:space="preserve">corn </w:t>
      </w:r>
      <w:r w:rsidR="000E5E59">
        <w:t>hybrid performance data for eastern N</w:t>
      </w:r>
      <w:r w:rsidR="004644F7">
        <w:t xml:space="preserve">orth </w:t>
      </w:r>
      <w:r w:rsidR="000E5E59">
        <w:t>D</w:t>
      </w:r>
      <w:r w:rsidR="004644F7">
        <w:t>akota</w:t>
      </w:r>
      <w:r w:rsidR="00681FFE">
        <w:t xml:space="preserve"> &amp; NW Minnesota</w:t>
      </w:r>
      <w:r w:rsidR="000E5E59">
        <w:t xml:space="preserve">. </w:t>
      </w:r>
      <w:r w:rsidR="00D11215">
        <w:t xml:space="preserve"> </w:t>
      </w:r>
    </w:p>
    <w:p w:rsidR="0014102C" w:rsidRDefault="000E5E59" w:rsidP="0030099A">
      <w:pPr>
        <w:ind w:firstLine="360"/>
      </w:pPr>
      <w:r>
        <w:t xml:space="preserve">Hybrid </w:t>
      </w:r>
      <w:r w:rsidR="00CE4793">
        <w:t xml:space="preserve">selection </w:t>
      </w:r>
      <w:proofErr w:type="gramStart"/>
      <w:r w:rsidR="00CE4793">
        <w:t>has been recognized</w:t>
      </w:r>
      <w:proofErr w:type="gramEnd"/>
      <w:r w:rsidR="00CE4793">
        <w:t xml:space="preserve"> as</w:t>
      </w:r>
      <w:r>
        <w:t xml:space="preserve"> one of the most important management decisions that a farmer makes. </w:t>
      </w:r>
      <w:r w:rsidR="00BF40FD">
        <w:t xml:space="preserve">High </w:t>
      </w:r>
      <w:proofErr w:type="gramStart"/>
      <w:r w:rsidR="00BF40FD">
        <w:t xml:space="preserve">quality </w:t>
      </w:r>
      <w:r>
        <w:t>hybrid performance data</w:t>
      </w:r>
      <w:proofErr w:type="gramEnd"/>
      <w:r>
        <w:t xml:space="preserve"> </w:t>
      </w:r>
      <w:r w:rsidR="00BF40FD">
        <w:t xml:space="preserve">generated in representative environments </w:t>
      </w:r>
      <w:r>
        <w:t xml:space="preserve">is critical to this decision process. </w:t>
      </w:r>
      <w:r w:rsidR="00BF40FD">
        <w:t xml:space="preserve">Furthermore, research has shown that multi-location testing significantly improves the predictability of data </w:t>
      </w:r>
      <w:proofErr w:type="gramStart"/>
      <w:r w:rsidR="00BF40FD">
        <w:t>with regards to</w:t>
      </w:r>
      <w:proofErr w:type="gramEnd"/>
      <w:r w:rsidR="00BF40FD">
        <w:t xml:space="preserve"> the performance of hybrids in subsequent seasons.</w:t>
      </w:r>
      <w:r w:rsidR="0014102C">
        <w:t xml:space="preserve"> Therefore, </w:t>
      </w:r>
      <w:r w:rsidR="0058230E">
        <w:t>this program</w:t>
      </w:r>
      <w:r w:rsidR="0014102C">
        <w:t xml:space="preserve"> will</w:t>
      </w:r>
      <w:r w:rsidR="0058230E">
        <w:t xml:space="preserve"> continue to</w:t>
      </w:r>
      <w:r w:rsidR="0014102C">
        <w:t xml:space="preserve"> </w:t>
      </w:r>
      <w:r w:rsidR="00920650">
        <w:t>replicate</w:t>
      </w:r>
      <w:r w:rsidR="004644F7">
        <w:t xml:space="preserve"> tr</w:t>
      </w:r>
      <w:r w:rsidR="0014102C">
        <w:t>i</w:t>
      </w:r>
      <w:r w:rsidR="004644F7">
        <w:t>a</w:t>
      </w:r>
      <w:r w:rsidR="0014102C">
        <w:t>ls in multiple locations and strive for the highest standard in data quality. Som</w:t>
      </w:r>
      <w:r w:rsidR="0058230E">
        <w:t xml:space="preserve">e of the features of this </w:t>
      </w:r>
      <w:r w:rsidR="0014102C">
        <w:t xml:space="preserve">program </w:t>
      </w:r>
      <w:r w:rsidR="0058230E">
        <w:t>are</w:t>
      </w:r>
      <w:r w:rsidR="0014102C">
        <w:t>:</w:t>
      </w:r>
    </w:p>
    <w:p w:rsidR="0014102C" w:rsidRDefault="0014102C" w:rsidP="0014102C">
      <w:pPr>
        <w:pStyle w:val="ListParagraph"/>
        <w:numPr>
          <w:ilvl w:val="0"/>
          <w:numId w:val="1"/>
        </w:numPr>
      </w:pPr>
      <w:r>
        <w:t xml:space="preserve">Treatments </w:t>
      </w:r>
      <w:proofErr w:type="gramStart"/>
      <w:r>
        <w:t>will be replicated</w:t>
      </w:r>
      <w:proofErr w:type="gramEnd"/>
      <w:r>
        <w:t xml:space="preserve"> four times </w:t>
      </w:r>
      <w:r w:rsidR="0030099A">
        <w:t xml:space="preserve">per location, </w:t>
      </w:r>
      <w:r>
        <w:t>using advanced statistical designs to reduce experimental error.</w:t>
      </w:r>
    </w:p>
    <w:p w:rsidR="0030099A" w:rsidRDefault="00691006" w:rsidP="00C41E05">
      <w:pPr>
        <w:pStyle w:val="ListParagraph"/>
        <w:numPr>
          <w:ilvl w:val="0"/>
          <w:numId w:val="1"/>
        </w:numPr>
      </w:pPr>
      <w:r>
        <w:t xml:space="preserve">Trials with the same hybrids </w:t>
      </w:r>
      <w:proofErr w:type="gramStart"/>
      <w:r>
        <w:t>will be established</w:t>
      </w:r>
      <w:proofErr w:type="gramEnd"/>
      <w:r>
        <w:t xml:space="preserve"> in </w:t>
      </w:r>
      <w:r w:rsidR="002F71C9">
        <w:t xml:space="preserve">up to </w:t>
      </w:r>
      <w:r w:rsidR="0030099A">
        <w:t>four</w:t>
      </w:r>
      <w:r w:rsidR="002F71C9">
        <w:t xml:space="preserve"> </w:t>
      </w:r>
      <w:r>
        <w:t xml:space="preserve">locations </w:t>
      </w:r>
      <w:r w:rsidR="00681FFE">
        <w:t>(one</w:t>
      </w:r>
      <w:r w:rsidR="0040354E">
        <w:t>,</w:t>
      </w:r>
      <w:r w:rsidR="00681FFE">
        <w:t xml:space="preserve"> in conventional trials) </w:t>
      </w:r>
      <w:r>
        <w:t xml:space="preserve">within </w:t>
      </w:r>
      <w:r w:rsidR="0014102C">
        <w:t xml:space="preserve">three broad production zones. Since farmers </w:t>
      </w:r>
      <w:r w:rsidR="00F41166">
        <w:t>are</w:t>
      </w:r>
      <w:r w:rsidR="0014102C">
        <w:t xml:space="preserve"> interested in the performance of hybrids with a range of maturities within these zones, we encourage the submission for testing of a wide range of maturities within each of these zones. </w:t>
      </w:r>
    </w:p>
    <w:p w:rsidR="000E5E59" w:rsidRDefault="00216D0B" w:rsidP="00C41E05">
      <w:pPr>
        <w:pStyle w:val="ListParagraph"/>
        <w:numPr>
          <w:ilvl w:val="0"/>
          <w:numId w:val="1"/>
        </w:numPr>
      </w:pPr>
      <w:r>
        <w:t>P</w:t>
      </w:r>
      <w:r w:rsidR="00F41166">
        <w:t xml:space="preserve">lots </w:t>
      </w:r>
      <w:proofErr w:type="gramStart"/>
      <w:r w:rsidR="00F41166">
        <w:t>will be planted</w:t>
      </w:r>
      <w:proofErr w:type="gramEnd"/>
      <w:r w:rsidR="00F41166">
        <w:t xml:space="preserve"> with a precision planter using openers that are commercially available to growers</w:t>
      </w:r>
      <w:r>
        <w:t xml:space="preserve"> for most locations</w:t>
      </w:r>
      <w:r w:rsidR="0030099A">
        <w:t xml:space="preserve">.  </w:t>
      </w:r>
      <w:r>
        <w:t>W</w:t>
      </w:r>
      <w:r w:rsidR="0030099A">
        <w:t xml:space="preserve">e </w:t>
      </w:r>
      <w:r w:rsidR="00E90C9B">
        <w:t>plant all trials at a rate of 34</w:t>
      </w:r>
      <w:r>
        <w:t xml:space="preserve">,000 </w:t>
      </w:r>
      <w:r w:rsidR="0030099A">
        <w:t>seeds</w:t>
      </w:r>
      <w:r>
        <w:t xml:space="preserve"> per acre</w:t>
      </w:r>
      <w:r w:rsidR="00F41166">
        <w:t>.</w:t>
      </w:r>
      <w:r w:rsidR="00A925CA">
        <w:t xml:space="preserve"> </w:t>
      </w:r>
    </w:p>
    <w:p w:rsidR="00F41166" w:rsidRDefault="00142629" w:rsidP="0014102C">
      <w:pPr>
        <w:pStyle w:val="ListParagraph"/>
        <w:numPr>
          <w:ilvl w:val="0"/>
          <w:numId w:val="1"/>
        </w:numPr>
      </w:pPr>
      <w:r>
        <w:t>An e</w:t>
      </w:r>
      <w:r w:rsidR="00F41166">
        <w:t xml:space="preserve">xperienced technical team will plant </w:t>
      </w:r>
      <w:r w:rsidR="005D5476">
        <w:t xml:space="preserve">and </w:t>
      </w:r>
      <w:r w:rsidR="00F41166">
        <w:t xml:space="preserve">harvest all of the plots. </w:t>
      </w:r>
      <w:r w:rsidR="00216D0B">
        <w:t>We will strive for</w:t>
      </w:r>
      <w:r w:rsidR="00F41166">
        <w:t xml:space="preserve"> uniformity in key management practices across all locations. </w:t>
      </w:r>
      <w:r>
        <w:t xml:space="preserve">The ND Corn Council is </w:t>
      </w:r>
      <w:r w:rsidR="00820CD1">
        <w:t>partially</w:t>
      </w:r>
      <w:r w:rsidR="00E90C9B">
        <w:t xml:space="preserve"> </w:t>
      </w:r>
      <w:r w:rsidR="00A925CA">
        <w:t>fund</w:t>
      </w:r>
      <w:r>
        <w:t>ing</w:t>
      </w:r>
      <w:r w:rsidR="00A925CA">
        <w:t xml:space="preserve"> the lead technician in this program to ensure focus and continuity</w:t>
      </w:r>
      <w:r>
        <w:t xml:space="preserve"> for this year</w:t>
      </w:r>
      <w:r w:rsidR="00A925CA">
        <w:t xml:space="preserve">. </w:t>
      </w:r>
    </w:p>
    <w:p w:rsidR="00F41166" w:rsidRDefault="00F41166" w:rsidP="0014102C">
      <w:pPr>
        <w:pStyle w:val="ListParagraph"/>
        <w:numPr>
          <w:ilvl w:val="0"/>
          <w:numId w:val="1"/>
        </w:numPr>
      </w:pPr>
      <w:r>
        <w:t xml:space="preserve">Testing sites </w:t>
      </w:r>
      <w:proofErr w:type="gramStart"/>
      <w:r>
        <w:t>will be selected</w:t>
      </w:r>
      <w:proofErr w:type="gramEnd"/>
      <w:r>
        <w:t xml:space="preserve"> in collaboration with the local county extension agents and the </w:t>
      </w:r>
      <w:r w:rsidR="00A925CA">
        <w:t xml:space="preserve">local </w:t>
      </w:r>
      <w:r>
        <w:t xml:space="preserve">county crop improvement associations where possible. </w:t>
      </w:r>
      <w:r w:rsidR="00142629">
        <w:t>Add</w:t>
      </w:r>
      <w:r w:rsidR="00B35CCF">
        <w:t>itionally, cooperators from 2017</w:t>
      </w:r>
      <w:r w:rsidR="00142629">
        <w:t xml:space="preserve"> who are still interested </w:t>
      </w:r>
      <w:proofErr w:type="gramStart"/>
      <w:r w:rsidR="00142629">
        <w:t>will be</w:t>
      </w:r>
      <w:r w:rsidR="0030099A">
        <w:t xml:space="preserve"> again collaborated</w:t>
      </w:r>
      <w:proofErr w:type="gramEnd"/>
      <w:r w:rsidR="0030099A">
        <w:t xml:space="preserve"> with in 201</w:t>
      </w:r>
      <w:r w:rsidR="00B35CCF">
        <w:t>8</w:t>
      </w:r>
      <w:r w:rsidR="00142629">
        <w:t xml:space="preserve"> for continuity of the program. </w:t>
      </w:r>
      <w:r>
        <w:t xml:space="preserve">This will facilitate local involvement in the testing program and will allow </w:t>
      </w:r>
      <w:proofErr w:type="gramStart"/>
      <w:r>
        <w:t>for crop</w:t>
      </w:r>
      <w:proofErr w:type="gramEnd"/>
      <w:r>
        <w:t xml:space="preserve"> tours to be organized at a county level. </w:t>
      </w:r>
    </w:p>
    <w:p w:rsidR="00CE4793" w:rsidRDefault="00CE4793" w:rsidP="00486093">
      <w:pPr>
        <w:ind w:firstLine="360"/>
      </w:pPr>
      <w:r>
        <w:t>Please refer to the ‘Corn Procedures</w:t>
      </w:r>
      <w:r w:rsidR="00DF11AC">
        <w:t xml:space="preserve"> 2018</w:t>
      </w:r>
      <w:r>
        <w:t xml:space="preserve">’ file attached to this e-mail for details and directions on entering your hybrids into the trials. The </w:t>
      </w:r>
      <w:r w:rsidR="00B35CCF">
        <w:t>Excel file ‘2018 NDSU Corn Hybrid Test Entry Form’</w:t>
      </w:r>
      <w:r>
        <w:t xml:space="preserve"> contain</w:t>
      </w:r>
      <w:r w:rsidR="00B35CCF">
        <w:t>s</w:t>
      </w:r>
      <w:r>
        <w:t xml:space="preserve"> the application documents.  </w:t>
      </w:r>
      <w:r>
        <w:rPr>
          <w:u w:val="single"/>
        </w:rPr>
        <w:t xml:space="preserve">There </w:t>
      </w:r>
      <w:r w:rsidR="00B35CCF">
        <w:rPr>
          <w:u w:val="single"/>
        </w:rPr>
        <w:t>are</w:t>
      </w:r>
      <w:r>
        <w:rPr>
          <w:u w:val="single"/>
        </w:rPr>
        <w:t xml:space="preserve"> separate </w:t>
      </w:r>
      <w:r w:rsidR="00B35CCF">
        <w:rPr>
          <w:u w:val="single"/>
        </w:rPr>
        <w:t>tabs in the spreadsheet</w:t>
      </w:r>
      <w:bookmarkStart w:id="0" w:name="_GoBack"/>
      <w:bookmarkEnd w:id="0"/>
      <w:r>
        <w:rPr>
          <w:u w:val="single"/>
        </w:rPr>
        <w:t xml:space="preserve"> for GMO and conventional hybrids</w:t>
      </w:r>
      <w:r>
        <w:t xml:space="preserve">.  </w:t>
      </w:r>
      <w:r>
        <w:rPr>
          <w:b/>
        </w:rPr>
        <w:t xml:space="preserve">Entries and payment checks </w:t>
      </w:r>
      <w:proofErr w:type="gramStart"/>
      <w:r>
        <w:rPr>
          <w:b/>
        </w:rPr>
        <w:t xml:space="preserve">must be e-mailed or postmarked by </w:t>
      </w:r>
      <w:r w:rsidR="00DF11AC">
        <w:rPr>
          <w:b/>
        </w:rPr>
        <w:t>Monday, April 2</w:t>
      </w:r>
      <w:r>
        <w:rPr>
          <w:b/>
        </w:rPr>
        <w:t>,</w:t>
      </w:r>
      <w:proofErr w:type="gramEnd"/>
      <w:r>
        <w:rPr>
          <w:b/>
        </w:rPr>
        <w:t xml:space="preserve"> and seed delivery is due </w:t>
      </w:r>
      <w:r w:rsidR="00DF11AC">
        <w:rPr>
          <w:b/>
        </w:rPr>
        <w:t>Friday, April 13</w:t>
      </w:r>
      <w:r>
        <w:rPr>
          <w:b/>
        </w:rPr>
        <w:t>.</w:t>
      </w:r>
      <w:r>
        <w:t xml:space="preserve">  </w:t>
      </w:r>
    </w:p>
    <w:p w:rsidR="007A7341" w:rsidRDefault="00920650" w:rsidP="00681FFE">
      <w:pPr>
        <w:ind w:firstLine="360"/>
      </w:pPr>
      <w:r>
        <w:t xml:space="preserve">We are well aware of the substantial cost </w:t>
      </w:r>
      <w:r w:rsidR="00E66205">
        <w:t xml:space="preserve">to you </w:t>
      </w:r>
      <w:r>
        <w:t xml:space="preserve">associated with third party testing. </w:t>
      </w:r>
      <w:r w:rsidR="00CC5585">
        <w:t>With the financial assistance of the ND Corn Council, w</w:t>
      </w:r>
      <w:r>
        <w:t xml:space="preserve">e have </w:t>
      </w:r>
      <w:r w:rsidR="00E66205">
        <w:t>tried to establish a moderate entry fee</w:t>
      </w:r>
      <w:r w:rsidR="00CC5585">
        <w:t xml:space="preserve">. We firmly believe that with your support and our dedicated effort we can produce information that will help </w:t>
      </w:r>
      <w:r w:rsidR="00A37115">
        <w:t>farmer’s</w:t>
      </w:r>
      <w:r w:rsidR="00CC5585">
        <w:t xml:space="preserve"> effectively select appropriate hybri</w:t>
      </w:r>
      <w:r w:rsidR="00A37115">
        <w:t xml:space="preserve">ds and will help you market and </w:t>
      </w:r>
      <w:proofErr w:type="gramStart"/>
      <w:r w:rsidR="00CC5585">
        <w:t>showcase</w:t>
      </w:r>
      <w:proofErr w:type="gramEnd"/>
      <w:r w:rsidR="00CC5585">
        <w:t xml:space="preserve"> the hybrids that you have identified for marketing in ND</w:t>
      </w:r>
      <w:r w:rsidR="001908A3">
        <w:t xml:space="preserve"> and MN</w:t>
      </w:r>
      <w:r w:rsidR="00CC5585">
        <w:t xml:space="preserve">. </w:t>
      </w:r>
    </w:p>
    <w:p w:rsidR="00CC5585" w:rsidRDefault="00681FFE" w:rsidP="00681FFE">
      <w:pPr>
        <w:ind w:firstLine="360"/>
      </w:pPr>
      <w:r>
        <w:t xml:space="preserve">If you have questions or suggestions about this program, please do not hesitate to contact us.  </w:t>
      </w:r>
      <w:proofErr w:type="gramStart"/>
      <w:r>
        <w:t>Also</w:t>
      </w:r>
      <w:proofErr w:type="gramEnd"/>
      <w:r>
        <w:t>, if I have sent this to the wrong representative of your company, please forward it to the appropriate contact</w:t>
      </w:r>
      <w:r w:rsidR="007A7341">
        <w:t xml:space="preserve"> person</w:t>
      </w:r>
      <w:r>
        <w:t>, and copy me on the email so that I may keep my contact lists up to date.</w:t>
      </w:r>
    </w:p>
    <w:p w:rsidR="00681FFE" w:rsidRDefault="00681FFE" w:rsidP="00681FFE"/>
    <w:p w:rsidR="00681FFE" w:rsidRDefault="00681FFE" w:rsidP="00681FFE">
      <w:r>
        <w:t>Sincerely,</w:t>
      </w:r>
    </w:p>
    <w:p w:rsidR="00681FFE" w:rsidRDefault="00681FFE" w:rsidP="00681FFE"/>
    <w:p w:rsidR="00CC5585" w:rsidRDefault="00A37115" w:rsidP="00CC5585">
      <w:pPr>
        <w:spacing w:after="0" w:line="240" w:lineRule="auto"/>
      </w:pPr>
      <w:r>
        <w:t>Joel Ransom</w:t>
      </w:r>
      <w:r>
        <w:tab/>
      </w:r>
      <w:r>
        <w:tab/>
      </w:r>
      <w:r>
        <w:tab/>
      </w:r>
      <w:r>
        <w:tab/>
      </w:r>
      <w:r>
        <w:tab/>
      </w:r>
      <w:r w:rsidR="0030099A">
        <w:t>Darin Eisinger</w:t>
      </w:r>
    </w:p>
    <w:p w:rsidR="00CC5585" w:rsidRDefault="00CC5585" w:rsidP="00CC5585">
      <w:pPr>
        <w:spacing w:after="0" w:line="240" w:lineRule="auto"/>
      </w:pPr>
      <w:r>
        <w:t>Extensio</w:t>
      </w:r>
      <w:r w:rsidR="00A37115">
        <w:t>n Agronomist for Cereal Crops</w:t>
      </w:r>
      <w:r w:rsidR="00A37115">
        <w:tab/>
      </w:r>
      <w:r w:rsidR="00A37115">
        <w:tab/>
      </w:r>
      <w:r>
        <w:t xml:space="preserve">Research Specialist, Corn Hybrid </w:t>
      </w:r>
      <w:r w:rsidR="00A37115">
        <w:t xml:space="preserve">Performance </w:t>
      </w:r>
      <w:r>
        <w:t>Testing</w:t>
      </w:r>
    </w:p>
    <w:sectPr w:rsidR="00CC5585" w:rsidSect="003009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696"/>
    <w:multiLevelType w:val="hybridMultilevel"/>
    <w:tmpl w:val="56D2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9"/>
    <w:rsid w:val="000E5E59"/>
    <w:rsid w:val="0014102C"/>
    <w:rsid w:val="00142629"/>
    <w:rsid w:val="001908A3"/>
    <w:rsid w:val="00216D0B"/>
    <w:rsid w:val="002F71C9"/>
    <w:rsid w:val="0030099A"/>
    <w:rsid w:val="00386EDB"/>
    <w:rsid w:val="003A499F"/>
    <w:rsid w:val="0040354E"/>
    <w:rsid w:val="004644F7"/>
    <w:rsid w:val="00486093"/>
    <w:rsid w:val="00557C81"/>
    <w:rsid w:val="0058230E"/>
    <w:rsid w:val="005D5476"/>
    <w:rsid w:val="00633E00"/>
    <w:rsid w:val="00681FFE"/>
    <w:rsid w:val="00691006"/>
    <w:rsid w:val="00714EE1"/>
    <w:rsid w:val="007A7341"/>
    <w:rsid w:val="00820CD1"/>
    <w:rsid w:val="00830367"/>
    <w:rsid w:val="008C5F65"/>
    <w:rsid w:val="00920650"/>
    <w:rsid w:val="00A36045"/>
    <w:rsid w:val="00A37115"/>
    <w:rsid w:val="00A925CA"/>
    <w:rsid w:val="00B35CCF"/>
    <w:rsid w:val="00BF40FD"/>
    <w:rsid w:val="00C54B41"/>
    <w:rsid w:val="00C74485"/>
    <w:rsid w:val="00CC5585"/>
    <w:rsid w:val="00CE4793"/>
    <w:rsid w:val="00D11215"/>
    <w:rsid w:val="00D217CD"/>
    <w:rsid w:val="00DF0F55"/>
    <w:rsid w:val="00DF11AC"/>
    <w:rsid w:val="00E66205"/>
    <w:rsid w:val="00E90C9B"/>
    <w:rsid w:val="00F03FD8"/>
    <w:rsid w:val="00F41166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47FB"/>
  <w15:docId w15:val="{D325B0B6-ACDB-4CD8-A702-CBCF38F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68B1-1FCF-42A4-AE54-B9213803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Ransom</dc:creator>
  <cp:keywords/>
  <dc:description/>
  <cp:lastModifiedBy>DARIN EISINGER</cp:lastModifiedBy>
  <cp:revision>13</cp:revision>
  <dcterms:created xsi:type="dcterms:W3CDTF">2017-01-06T15:00:00Z</dcterms:created>
  <dcterms:modified xsi:type="dcterms:W3CDTF">2018-01-18T20:14:00Z</dcterms:modified>
</cp:coreProperties>
</file>