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55" w:rsidRDefault="00B40A89">
      <w:pPr>
        <w:tabs>
          <w:tab w:val="left" w:pos="4680"/>
        </w:tabs>
        <w:rPr>
          <w:sz w:val="22"/>
        </w:rPr>
      </w:pPr>
      <w:r>
        <w:rPr>
          <w:noProof/>
          <w:sz w:val="22"/>
        </w:rPr>
        <mc:AlternateContent>
          <mc:Choice Requires="wps">
            <w:drawing>
              <wp:anchor distT="0" distB="0" distL="114300" distR="114300" simplePos="0" relativeHeight="251657216" behindDoc="0" locked="0" layoutInCell="1" allowOverlap="1">
                <wp:simplePos x="0" y="0"/>
                <wp:positionH relativeFrom="column">
                  <wp:posOffset>1275080</wp:posOffset>
                </wp:positionH>
                <wp:positionV relativeFrom="paragraph">
                  <wp:posOffset>-508000</wp:posOffset>
                </wp:positionV>
                <wp:extent cx="3276600" cy="105664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56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B28" w:rsidRDefault="00F51B28" w:rsidP="00EC6C11">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F51B28" w:rsidRDefault="00F51B28" w:rsidP="00EC6C11"/>
                          <w:p w:rsidR="00F51B28" w:rsidRDefault="00F51B28" w:rsidP="00EC6C11">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F51B28" w:rsidRDefault="00F51B28" w:rsidP="00EC6C11">
                            <w:pPr>
                              <w:rPr>
                                <w:i/>
                                <w:iCs/>
                                <w:sz w:val="8"/>
                              </w:rPr>
                            </w:pPr>
                          </w:p>
                          <w:p w:rsidR="00F51B28" w:rsidRDefault="00F51B28" w:rsidP="00EC6C11">
                            <w:pPr>
                              <w:pStyle w:val="Heading4"/>
                              <w:rPr>
                                <w:sz w:val="18"/>
                              </w:rPr>
                            </w:pPr>
                            <w:r>
                              <w:rPr>
                                <w:sz w:val="18"/>
                              </w:rPr>
                              <w:t>North Dakota Agricultural Experiment Station</w:t>
                            </w:r>
                          </w:p>
                          <w:p w:rsidR="00F51B28" w:rsidRDefault="00F51B28" w:rsidP="00EC6C11">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F51B28" w:rsidRDefault="00F51B28" w:rsidP="00EC6C11">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margin-left:100.4pt;margin-top:-40pt;width:258pt;height:8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" stroked="f">
                <v:textbox>
                  <w:txbxContent>
                    <w:p w:rsidR="00F51B28" w:rsidRDefault="00F51B28" w:rsidP="00EC6C11">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F51B28" w:rsidRDefault="00F51B28" w:rsidP="00EC6C11"/>
                    <w:p w:rsidR="00F51B28" w:rsidRDefault="00F51B28" w:rsidP="00EC6C11">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F51B28" w:rsidRDefault="00F51B28" w:rsidP="00EC6C11">
                      <w:pPr>
                        <w:rPr>
                          <w:i/>
                          <w:iCs/>
                          <w:sz w:val="8"/>
                        </w:rPr>
                      </w:pPr>
                    </w:p>
                    <w:p w:rsidR="00F51B28" w:rsidRDefault="00F51B28" w:rsidP="00EC6C11">
                      <w:pPr>
                        <w:pStyle w:val="Heading4"/>
                        <w:rPr>
                          <w:sz w:val="18"/>
                        </w:rPr>
                      </w:pPr>
                      <w:r>
                        <w:rPr>
                          <w:sz w:val="18"/>
                        </w:rPr>
                        <w:t>North Dakota Agricultural Experiment Station</w:t>
                      </w:r>
                    </w:p>
                    <w:p w:rsidR="00F51B28" w:rsidRDefault="00F51B28" w:rsidP="00EC6C11">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F51B28" w:rsidRDefault="00F51B28" w:rsidP="00EC6C11">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sidRPr="00BF7AEC">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-260985</wp:posOffset>
                </wp:positionV>
                <wp:extent cx="40386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F68F11"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0.55pt" to="316.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b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mKcP8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"/>
            </w:pict>
          </mc:Fallback>
        </mc:AlternateContent>
      </w:r>
      <w:r>
        <w:rPr>
          <w:noProof/>
          <w:sz w:val="22"/>
        </w:rPr>
        <mc:AlternateContent>
          <mc:Choice Requires="wps">
            <w:drawing>
              <wp:anchor distT="0" distB="0" distL="114300" distR="114300" simplePos="0" relativeHeight="251658240" behindDoc="0" locked="0" layoutInCell="1" allowOverlap="1">
                <wp:simplePos x="0" y="0"/>
                <wp:positionH relativeFrom="column">
                  <wp:posOffset>4627880</wp:posOffset>
                </wp:positionH>
                <wp:positionV relativeFrom="paragraph">
                  <wp:posOffset>-508000</wp:posOffset>
                </wp:positionV>
                <wp:extent cx="2133600" cy="91440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B28" w:rsidRPr="000D5037" w:rsidRDefault="00F51B28" w:rsidP="00EC6C11">
                            <w:pPr>
                              <w:rPr>
                                <w:i/>
                                <w:iCs/>
                                <w:lang w:val="fr-FR"/>
                              </w:rPr>
                            </w:pPr>
                            <w:r w:rsidRPr="000D5037">
                              <w:rPr>
                                <w:i/>
                                <w:iCs/>
                                <w:lang w:val="fr-FR"/>
                              </w:rPr>
                              <w:t>701.652.2951</w:t>
                            </w:r>
                          </w:p>
                          <w:p w:rsidR="00F51B28" w:rsidRPr="000D5037" w:rsidRDefault="00F51B28" w:rsidP="00EC6C11">
                            <w:pPr>
                              <w:rPr>
                                <w:i/>
                                <w:iCs/>
                                <w:lang w:val="fr-FR"/>
                              </w:rPr>
                            </w:pPr>
                            <w:r w:rsidRPr="000D5037">
                              <w:rPr>
                                <w:i/>
                                <w:iCs/>
                                <w:lang w:val="fr-FR"/>
                              </w:rPr>
                              <w:t>Fax 701.652.2055</w:t>
                            </w:r>
                          </w:p>
                          <w:p w:rsidR="00F51B28" w:rsidRPr="000D5037" w:rsidRDefault="0058621A" w:rsidP="00EC6C11">
                            <w:pPr>
                              <w:rPr>
                                <w:i/>
                                <w:iCs/>
                                <w:lang w:val="fr-FR"/>
                              </w:rPr>
                            </w:pPr>
                            <w:hyperlink r:id="rId6" w:history="1">
                              <w:r w:rsidR="00F51B28" w:rsidRPr="00C5517D">
                                <w:rPr>
                                  <w:rStyle w:val="Hyperlink"/>
                                  <w:i/>
                                  <w:iCs/>
                                  <w:lang w:val="fr-FR"/>
                                </w:rPr>
                                <w:t>NDSU.Carrington.REC1@ndsu.edu</w:t>
                              </w:r>
                            </w:hyperlink>
                          </w:p>
                          <w:p w:rsidR="00F51B28" w:rsidRPr="000D5037" w:rsidRDefault="0058621A" w:rsidP="00EC6C11">
                            <w:pPr>
                              <w:rPr>
                                <w:lang w:val="fr-FR"/>
                              </w:rPr>
                            </w:pPr>
                            <w:hyperlink r:id="rId7" w:history="1">
                              <w:r w:rsidR="00F51B28" w:rsidRPr="00B0104F">
                                <w:rPr>
                                  <w:rStyle w:val="Hyperlink"/>
                                  <w:i/>
                                  <w:iCs/>
                                  <w:lang w:val="fr-FR"/>
                                </w:rPr>
                                <w:t>www.ag.ndsu.edu/CarringtonREC/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pgg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" stroked="f">
                <v:textbox>
                  <w:txbxContent>
                    <w:p w:rsidR="00F51B28" w:rsidRPr="000D5037" w:rsidRDefault="00F51B28" w:rsidP="00EC6C11">
                      <w:pPr>
                        <w:rPr>
                          <w:i/>
                          <w:iCs/>
                          <w:lang w:val="fr-FR"/>
                        </w:rPr>
                      </w:pPr>
                      <w:r w:rsidRPr="000D5037">
                        <w:rPr>
                          <w:i/>
                          <w:iCs/>
                          <w:lang w:val="fr-FR"/>
                        </w:rPr>
                        <w:t>701.652.2951</w:t>
                      </w:r>
                    </w:p>
                    <w:p w:rsidR="00F51B28" w:rsidRPr="000D5037" w:rsidRDefault="00F51B28" w:rsidP="00EC6C11">
                      <w:pPr>
                        <w:rPr>
                          <w:i/>
                          <w:iCs/>
                          <w:lang w:val="fr-FR"/>
                        </w:rPr>
                      </w:pPr>
                      <w:r w:rsidRPr="000D5037">
                        <w:rPr>
                          <w:i/>
                          <w:iCs/>
                          <w:lang w:val="fr-FR"/>
                        </w:rPr>
                        <w:t>Fax 701.652.2055</w:t>
                      </w:r>
                    </w:p>
                    <w:p w:rsidR="00F51B28" w:rsidRPr="000D5037" w:rsidRDefault="00F51B28" w:rsidP="00EC6C11">
                      <w:pPr>
                        <w:rPr>
                          <w:i/>
                          <w:iCs/>
                          <w:lang w:val="fr-FR"/>
                        </w:rPr>
                      </w:pPr>
                      <w:hyperlink r:id="rId8" w:history="1">
                        <w:r w:rsidRPr="00C5517D">
                          <w:rPr>
                            <w:rStyle w:val="Hyperlink"/>
                            <w:i/>
                            <w:iCs/>
                            <w:lang w:val="fr-FR"/>
                          </w:rPr>
                          <w:t>NDSU.Carrington.REC1@ndsu.edu</w:t>
                        </w:r>
                      </w:hyperlink>
                    </w:p>
                    <w:p w:rsidR="00F51B28" w:rsidRPr="000D5037" w:rsidRDefault="00F51B28" w:rsidP="00EC6C11">
                      <w:pPr>
                        <w:rPr>
                          <w:lang w:val="fr-FR"/>
                        </w:rPr>
                      </w:pPr>
                      <w:hyperlink r:id="rId9" w:history="1">
                        <w:r w:rsidRPr="00B0104F">
                          <w:rPr>
                            <w:rStyle w:val="Hyperlink"/>
                            <w:i/>
                            <w:iCs/>
                            <w:lang w:val="fr-FR"/>
                          </w:rPr>
                          <w:t>www.ag.ndsu.edu/CarringtonREC/</w:t>
                        </w:r>
                      </w:hyperlink>
                    </w:p>
                  </w:txbxContent>
                </v:textbox>
              </v:shape>
            </w:pict>
          </mc:Fallback>
        </mc:AlternateContent>
      </w:r>
      <w:r>
        <w:rPr>
          <w:noProof/>
          <w:sz w:val="22"/>
        </w:rPr>
        <mc:AlternateContent>
          <mc:Choice Requires="wps">
            <w:drawing>
              <wp:anchor distT="0" distB="0" distL="114300" distR="114300" simplePos="0" relativeHeight="251656192" behindDoc="0" locked="0" layoutInCell="1" allowOverlap="1">
                <wp:simplePos x="0" y="0"/>
                <wp:positionH relativeFrom="column">
                  <wp:posOffset>-96520</wp:posOffset>
                </wp:positionH>
                <wp:positionV relativeFrom="paragraph">
                  <wp:posOffset>-660400</wp:posOffset>
                </wp:positionV>
                <wp:extent cx="1143000" cy="4572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B28" w:rsidRDefault="00F51B28" w:rsidP="00EC6C11">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" stroked="f">
                <v:textbox>
                  <w:txbxContent>
                    <w:p w:rsidR="00F51B28" w:rsidRDefault="00F51B28" w:rsidP="00EC6C11">
                      <w:pPr>
                        <w:rPr>
                          <w:b/>
                          <w:bCs/>
                          <w:sz w:val="48"/>
                        </w:rPr>
                      </w:pPr>
                      <w:r>
                        <w:rPr>
                          <w:b/>
                          <w:bCs/>
                          <w:sz w:val="48"/>
                        </w:rPr>
                        <w:t>NDSU</w:t>
                      </w:r>
                    </w:p>
                  </w:txbxContent>
                </v:textbox>
              </v:shape>
            </w:pict>
          </mc:Fallback>
        </mc:AlternateContent>
      </w:r>
    </w:p>
    <w:p w:rsidR="00C356D0" w:rsidRDefault="00C356D0" w:rsidP="00C356D0">
      <w:pPr>
        <w:tabs>
          <w:tab w:val="left" w:pos="4680"/>
        </w:tabs>
        <w:rPr>
          <w:sz w:val="22"/>
        </w:rPr>
      </w:pPr>
    </w:p>
    <w:p w:rsidR="00ED2487" w:rsidRDefault="00ED2487" w:rsidP="00BF7AEC">
      <w:pPr>
        <w:tabs>
          <w:tab w:val="left" w:pos="720"/>
          <w:tab w:val="left" w:pos="4680"/>
        </w:tabs>
        <w:ind w:right="-270"/>
        <w:rPr>
          <w:sz w:val="22"/>
          <w:szCs w:val="22"/>
        </w:rPr>
      </w:pPr>
    </w:p>
    <w:p w:rsidR="00460DE1" w:rsidRDefault="00460DE1" w:rsidP="00BF7AEC">
      <w:pPr>
        <w:tabs>
          <w:tab w:val="left" w:pos="720"/>
          <w:tab w:val="left" w:pos="4680"/>
        </w:tabs>
        <w:ind w:right="-270"/>
        <w:rPr>
          <w:sz w:val="22"/>
          <w:szCs w:val="22"/>
        </w:rPr>
      </w:pPr>
    </w:p>
    <w:p w:rsidR="00460DE1" w:rsidRDefault="00460DE1" w:rsidP="00BF7AEC">
      <w:pPr>
        <w:tabs>
          <w:tab w:val="left" w:pos="720"/>
          <w:tab w:val="left" w:pos="4680"/>
        </w:tabs>
        <w:ind w:right="-270"/>
        <w:rPr>
          <w:sz w:val="22"/>
          <w:szCs w:val="22"/>
        </w:rPr>
      </w:pPr>
    </w:p>
    <w:p w:rsidR="00C356D0" w:rsidRPr="00BF7AEC" w:rsidRDefault="00795A22" w:rsidP="00BF7AEC">
      <w:pPr>
        <w:tabs>
          <w:tab w:val="left" w:pos="720"/>
          <w:tab w:val="left" w:pos="4680"/>
        </w:tabs>
        <w:ind w:right="-270"/>
        <w:rPr>
          <w:sz w:val="22"/>
          <w:szCs w:val="22"/>
        </w:rPr>
      </w:pPr>
      <w:r w:rsidRPr="00BF7AEC">
        <w:rPr>
          <w:sz w:val="22"/>
          <w:szCs w:val="22"/>
        </w:rPr>
        <w:t xml:space="preserve">February </w:t>
      </w:r>
      <w:r w:rsidR="007D1C7F">
        <w:rPr>
          <w:sz w:val="22"/>
          <w:szCs w:val="22"/>
        </w:rPr>
        <w:t>5</w:t>
      </w:r>
      <w:r w:rsidR="003F640E">
        <w:rPr>
          <w:sz w:val="22"/>
          <w:szCs w:val="22"/>
        </w:rPr>
        <w:t>,</w:t>
      </w:r>
      <w:r w:rsidR="00F049C8" w:rsidRPr="00BF7AEC">
        <w:rPr>
          <w:sz w:val="22"/>
          <w:szCs w:val="22"/>
        </w:rPr>
        <w:t xml:space="preserve"> 20</w:t>
      </w:r>
      <w:r w:rsidR="009E13C4">
        <w:rPr>
          <w:sz w:val="22"/>
          <w:szCs w:val="22"/>
        </w:rPr>
        <w:t>20</w:t>
      </w:r>
    </w:p>
    <w:p w:rsidR="00C356D0" w:rsidRPr="00BF7AEC" w:rsidRDefault="00C356D0" w:rsidP="00BF7AEC">
      <w:pPr>
        <w:tabs>
          <w:tab w:val="left" w:pos="720"/>
        </w:tabs>
        <w:ind w:right="-270"/>
        <w:rPr>
          <w:sz w:val="22"/>
          <w:szCs w:val="22"/>
        </w:rPr>
      </w:pPr>
    </w:p>
    <w:p w:rsidR="00C356D0" w:rsidRPr="00BF7AEC" w:rsidRDefault="00C356D0" w:rsidP="00BF7AEC">
      <w:pPr>
        <w:tabs>
          <w:tab w:val="left" w:pos="720"/>
        </w:tabs>
        <w:ind w:right="-270"/>
        <w:rPr>
          <w:sz w:val="22"/>
          <w:szCs w:val="22"/>
        </w:rPr>
      </w:pPr>
      <w:r w:rsidRPr="00BF7AEC">
        <w:rPr>
          <w:sz w:val="22"/>
          <w:szCs w:val="22"/>
        </w:rPr>
        <w:t>To: Potential Cooperators in Soybean Performance Tests.</w:t>
      </w:r>
    </w:p>
    <w:p w:rsidR="00C356D0" w:rsidRPr="00BF7AEC" w:rsidRDefault="00C356D0" w:rsidP="00BF7AEC">
      <w:pPr>
        <w:tabs>
          <w:tab w:val="left" w:pos="720"/>
        </w:tabs>
        <w:ind w:right="-270"/>
        <w:rPr>
          <w:sz w:val="22"/>
          <w:szCs w:val="22"/>
        </w:rPr>
      </w:pPr>
      <w:r w:rsidRPr="00BF7AEC">
        <w:rPr>
          <w:sz w:val="22"/>
          <w:szCs w:val="22"/>
        </w:rPr>
        <w:t>Re: 20</w:t>
      </w:r>
      <w:r w:rsidR="009E13C4">
        <w:rPr>
          <w:sz w:val="22"/>
          <w:szCs w:val="22"/>
        </w:rPr>
        <w:t>20</w:t>
      </w:r>
      <w:r w:rsidRPr="00BF7AEC">
        <w:rPr>
          <w:sz w:val="22"/>
          <w:szCs w:val="22"/>
        </w:rPr>
        <w:t xml:space="preserve"> Entry Form for NDSU Carrington Research Extension Center directed evaluations.</w:t>
      </w:r>
    </w:p>
    <w:p w:rsidR="00C356D0" w:rsidRPr="00BF7AEC" w:rsidRDefault="00C356D0" w:rsidP="00BF7AEC">
      <w:pPr>
        <w:tabs>
          <w:tab w:val="left" w:pos="720"/>
        </w:tabs>
        <w:ind w:right="-270"/>
        <w:rPr>
          <w:sz w:val="22"/>
          <w:szCs w:val="22"/>
        </w:rPr>
      </w:pPr>
    </w:p>
    <w:p w:rsidR="00F73D7B" w:rsidRDefault="00C356D0" w:rsidP="00BF7AEC">
      <w:pPr>
        <w:tabs>
          <w:tab w:val="left" w:pos="540"/>
        </w:tabs>
        <w:ind w:right="-270"/>
        <w:rPr>
          <w:sz w:val="22"/>
          <w:szCs w:val="22"/>
        </w:rPr>
      </w:pPr>
      <w:r w:rsidRPr="00BF7AEC">
        <w:rPr>
          <w:sz w:val="22"/>
          <w:szCs w:val="22"/>
        </w:rPr>
        <w:tab/>
        <w:t>On behalf of the NDSU Carrington Research Extension Center</w:t>
      </w:r>
      <w:r w:rsidR="00385424">
        <w:rPr>
          <w:sz w:val="22"/>
          <w:szCs w:val="22"/>
        </w:rPr>
        <w:t xml:space="preserve"> (CREC)</w:t>
      </w:r>
      <w:r w:rsidRPr="00BF7AEC">
        <w:rPr>
          <w:sz w:val="22"/>
          <w:szCs w:val="22"/>
        </w:rPr>
        <w:t xml:space="preserve">, </w:t>
      </w:r>
      <w:r w:rsidR="00C75596">
        <w:rPr>
          <w:sz w:val="22"/>
          <w:szCs w:val="22"/>
        </w:rPr>
        <w:t>we</w:t>
      </w:r>
      <w:r w:rsidRPr="00BF7AEC">
        <w:rPr>
          <w:sz w:val="22"/>
          <w:szCs w:val="22"/>
        </w:rPr>
        <w:t xml:space="preserve"> would like to extend an invitation to your seed company</w:t>
      </w:r>
      <w:r w:rsidR="00F73D7B">
        <w:rPr>
          <w:sz w:val="22"/>
          <w:szCs w:val="22"/>
        </w:rPr>
        <w:t xml:space="preserve"> or authorized representative</w:t>
      </w:r>
      <w:r w:rsidRPr="00BF7AEC">
        <w:rPr>
          <w:sz w:val="22"/>
          <w:szCs w:val="22"/>
        </w:rPr>
        <w:t xml:space="preserve"> to submit entries in</w:t>
      </w:r>
      <w:r w:rsidR="00F73D7B">
        <w:rPr>
          <w:sz w:val="22"/>
          <w:szCs w:val="22"/>
        </w:rPr>
        <w:t>to</w:t>
      </w:r>
      <w:r w:rsidRPr="00BF7AEC">
        <w:rPr>
          <w:sz w:val="22"/>
          <w:szCs w:val="22"/>
        </w:rPr>
        <w:t xml:space="preserve"> our </w:t>
      </w:r>
      <w:r w:rsidR="00F73D7B">
        <w:rPr>
          <w:sz w:val="22"/>
          <w:szCs w:val="22"/>
        </w:rPr>
        <w:t xml:space="preserve">soybean </w:t>
      </w:r>
      <w:r w:rsidRPr="00BF7AEC">
        <w:rPr>
          <w:sz w:val="22"/>
          <w:szCs w:val="22"/>
        </w:rPr>
        <w:t xml:space="preserve">performance tests </w:t>
      </w:r>
      <w:r w:rsidR="00F73D7B">
        <w:rPr>
          <w:sz w:val="22"/>
          <w:szCs w:val="22"/>
        </w:rPr>
        <w:t>for</w:t>
      </w:r>
      <w:r w:rsidRPr="00BF7AEC">
        <w:rPr>
          <w:sz w:val="22"/>
          <w:szCs w:val="22"/>
        </w:rPr>
        <w:t xml:space="preserve"> the 20</w:t>
      </w:r>
      <w:r w:rsidR="009E13C4">
        <w:rPr>
          <w:sz w:val="22"/>
          <w:szCs w:val="22"/>
        </w:rPr>
        <w:t>20</w:t>
      </w:r>
      <w:r w:rsidRPr="00BF7AEC">
        <w:rPr>
          <w:sz w:val="22"/>
          <w:szCs w:val="22"/>
        </w:rPr>
        <w:t xml:space="preserve"> season. </w:t>
      </w:r>
      <w:r w:rsidR="00385424">
        <w:rPr>
          <w:sz w:val="22"/>
          <w:szCs w:val="22"/>
        </w:rPr>
        <w:t xml:space="preserve">The CREC </w:t>
      </w:r>
      <w:r w:rsidR="00DF3F7D">
        <w:rPr>
          <w:sz w:val="22"/>
          <w:szCs w:val="22"/>
        </w:rPr>
        <w:t>conduct</w:t>
      </w:r>
      <w:r w:rsidR="00385424">
        <w:rPr>
          <w:sz w:val="22"/>
          <w:szCs w:val="22"/>
        </w:rPr>
        <w:t>s</w:t>
      </w:r>
      <w:r w:rsidR="00DF3F7D">
        <w:rPr>
          <w:sz w:val="22"/>
          <w:szCs w:val="22"/>
        </w:rPr>
        <w:t xml:space="preserve"> </w:t>
      </w:r>
      <w:r w:rsidR="003E5FC2">
        <w:rPr>
          <w:sz w:val="22"/>
          <w:szCs w:val="22"/>
        </w:rPr>
        <w:t>soybean performance tests</w:t>
      </w:r>
      <w:r w:rsidRPr="00BF7AEC">
        <w:rPr>
          <w:sz w:val="22"/>
          <w:szCs w:val="22"/>
        </w:rPr>
        <w:t xml:space="preserve"> on-site at the Carrington Center </w:t>
      </w:r>
      <w:r w:rsidR="00350102">
        <w:rPr>
          <w:sz w:val="22"/>
          <w:szCs w:val="22"/>
        </w:rPr>
        <w:t>that</w:t>
      </w:r>
      <w:r w:rsidRPr="00BF7AEC">
        <w:rPr>
          <w:sz w:val="22"/>
          <w:szCs w:val="22"/>
        </w:rPr>
        <w:t xml:space="preserve"> include</w:t>
      </w:r>
      <w:r w:rsidR="003E5FC2">
        <w:rPr>
          <w:sz w:val="22"/>
          <w:szCs w:val="22"/>
        </w:rPr>
        <w:t>s</w:t>
      </w:r>
      <w:r w:rsidRPr="00BF7AEC">
        <w:rPr>
          <w:sz w:val="22"/>
          <w:szCs w:val="22"/>
        </w:rPr>
        <w:t xml:space="preserve"> our “Dryland” and “Irrigated” environments.  </w:t>
      </w:r>
      <w:r w:rsidR="00385424">
        <w:rPr>
          <w:sz w:val="22"/>
          <w:szCs w:val="22"/>
        </w:rPr>
        <w:t>Other</w:t>
      </w:r>
      <w:r w:rsidRPr="00BF7AEC">
        <w:rPr>
          <w:sz w:val="22"/>
          <w:szCs w:val="22"/>
        </w:rPr>
        <w:t xml:space="preserve"> CREC</w:t>
      </w:r>
      <w:r w:rsidR="00385424">
        <w:rPr>
          <w:sz w:val="22"/>
          <w:szCs w:val="22"/>
        </w:rPr>
        <w:t xml:space="preserve"> co</w:t>
      </w:r>
      <w:r w:rsidRPr="00BF7AEC">
        <w:rPr>
          <w:sz w:val="22"/>
          <w:szCs w:val="22"/>
        </w:rPr>
        <w:t>ordinate</w:t>
      </w:r>
      <w:r w:rsidR="00385424">
        <w:rPr>
          <w:sz w:val="22"/>
          <w:szCs w:val="22"/>
        </w:rPr>
        <w:t>d</w:t>
      </w:r>
      <w:r w:rsidRPr="00BF7AEC">
        <w:rPr>
          <w:sz w:val="22"/>
          <w:szCs w:val="22"/>
        </w:rPr>
        <w:t xml:space="preserve"> </w:t>
      </w:r>
      <w:r w:rsidR="002A581F">
        <w:rPr>
          <w:sz w:val="22"/>
          <w:szCs w:val="22"/>
        </w:rPr>
        <w:t>s</w:t>
      </w:r>
      <w:r w:rsidR="007A3883" w:rsidRPr="00BF7AEC">
        <w:rPr>
          <w:sz w:val="22"/>
          <w:szCs w:val="22"/>
        </w:rPr>
        <w:t xml:space="preserve">oybean </w:t>
      </w:r>
      <w:r w:rsidRPr="00BF7AEC">
        <w:rPr>
          <w:sz w:val="22"/>
          <w:szCs w:val="22"/>
        </w:rPr>
        <w:t xml:space="preserve">performance tests </w:t>
      </w:r>
      <w:r w:rsidR="00385424">
        <w:rPr>
          <w:sz w:val="22"/>
          <w:szCs w:val="22"/>
        </w:rPr>
        <w:t>include</w:t>
      </w:r>
      <w:r w:rsidRPr="00BF7AEC">
        <w:rPr>
          <w:sz w:val="22"/>
          <w:szCs w:val="22"/>
        </w:rPr>
        <w:t xml:space="preserve"> </w:t>
      </w:r>
      <w:r w:rsidR="007A3883" w:rsidRPr="00BF7AEC">
        <w:rPr>
          <w:sz w:val="22"/>
          <w:szCs w:val="22"/>
        </w:rPr>
        <w:t>four</w:t>
      </w:r>
      <w:r w:rsidRPr="00BF7AEC">
        <w:rPr>
          <w:sz w:val="22"/>
          <w:szCs w:val="22"/>
        </w:rPr>
        <w:t xml:space="preserve"> off-station locations. These locations are </w:t>
      </w:r>
      <w:r w:rsidR="00C8108E">
        <w:rPr>
          <w:sz w:val="22"/>
          <w:szCs w:val="22"/>
        </w:rPr>
        <w:t>based</w:t>
      </w:r>
      <w:r w:rsidRPr="00BF7AEC">
        <w:rPr>
          <w:sz w:val="22"/>
          <w:szCs w:val="22"/>
        </w:rPr>
        <w:t xml:space="preserve"> at ou</w:t>
      </w:r>
      <w:r w:rsidR="00C8108E">
        <w:rPr>
          <w:sz w:val="22"/>
          <w:szCs w:val="22"/>
        </w:rPr>
        <w:t>r</w:t>
      </w:r>
      <w:r w:rsidRPr="00BF7AEC">
        <w:rPr>
          <w:sz w:val="22"/>
          <w:szCs w:val="22"/>
        </w:rPr>
        <w:t xml:space="preserve"> </w:t>
      </w:r>
      <w:r w:rsidR="00C8108E">
        <w:rPr>
          <w:sz w:val="22"/>
          <w:szCs w:val="22"/>
        </w:rPr>
        <w:t>research sites</w:t>
      </w:r>
      <w:r w:rsidRPr="00BF7AEC">
        <w:rPr>
          <w:sz w:val="22"/>
          <w:szCs w:val="22"/>
        </w:rPr>
        <w:t xml:space="preserve"> east of Dazey in northern Barnes County, </w:t>
      </w:r>
      <w:r w:rsidR="00350102">
        <w:rPr>
          <w:sz w:val="22"/>
          <w:szCs w:val="22"/>
        </w:rPr>
        <w:t>east</w:t>
      </w:r>
      <w:r w:rsidRPr="00BF7AEC">
        <w:rPr>
          <w:sz w:val="22"/>
          <w:szCs w:val="22"/>
        </w:rPr>
        <w:t xml:space="preserve"> of LaMoure in LaMoure County, </w:t>
      </w:r>
      <w:r w:rsidR="00C8108E">
        <w:rPr>
          <w:sz w:val="22"/>
          <w:szCs w:val="22"/>
        </w:rPr>
        <w:t xml:space="preserve">west of Wishek at the Tri-County site, and </w:t>
      </w:r>
      <w:r w:rsidR="007A3883" w:rsidRPr="00BF7AEC">
        <w:rPr>
          <w:sz w:val="22"/>
          <w:szCs w:val="22"/>
        </w:rPr>
        <w:t>at the CREC’</w:t>
      </w:r>
      <w:r w:rsidRPr="00BF7AEC">
        <w:rPr>
          <w:sz w:val="22"/>
          <w:szCs w:val="22"/>
        </w:rPr>
        <w:t>s</w:t>
      </w:r>
      <w:r w:rsidR="007A3883" w:rsidRPr="00BF7AEC">
        <w:rPr>
          <w:sz w:val="22"/>
          <w:szCs w:val="22"/>
        </w:rPr>
        <w:t xml:space="preserve"> Oakes Irrigation Research Site</w:t>
      </w:r>
      <w:r w:rsidRPr="00BF7AEC">
        <w:rPr>
          <w:sz w:val="22"/>
          <w:szCs w:val="22"/>
        </w:rPr>
        <w:t xml:space="preserve"> in Dickey County. </w:t>
      </w:r>
    </w:p>
    <w:p w:rsidR="00460DE1" w:rsidRDefault="00460DE1" w:rsidP="00BF7AEC">
      <w:pPr>
        <w:tabs>
          <w:tab w:val="left" w:pos="540"/>
        </w:tabs>
        <w:ind w:right="-270"/>
        <w:rPr>
          <w:sz w:val="22"/>
          <w:szCs w:val="22"/>
        </w:rPr>
      </w:pPr>
    </w:p>
    <w:p w:rsidR="00C356D0" w:rsidRDefault="0000767F" w:rsidP="00BF7AEC">
      <w:pPr>
        <w:tabs>
          <w:tab w:val="left" w:pos="540"/>
        </w:tabs>
        <w:ind w:right="-270"/>
        <w:rPr>
          <w:sz w:val="22"/>
          <w:szCs w:val="22"/>
        </w:rPr>
      </w:pPr>
      <w:r>
        <w:rPr>
          <w:sz w:val="22"/>
          <w:szCs w:val="22"/>
        </w:rPr>
        <w:tab/>
      </w:r>
      <w:r w:rsidR="00823D21">
        <w:rPr>
          <w:sz w:val="22"/>
          <w:szCs w:val="22"/>
        </w:rPr>
        <w:t xml:space="preserve">Two separate soybean performance tests will be conducted at </w:t>
      </w:r>
      <w:r w:rsidR="003E5FC2">
        <w:rPr>
          <w:sz w:val="22"/>
          <w:szCs w:val="22"/>
        </w:rPr>
        <w:t xml:space="preserve">all </w:t>
      </w:r>
      <w:r w:rsidR="00823D21">
        <w:rPr>
          <w:sz w:val="22"/>
          <w:szCs w:val="22"/>
        </w:rPr>
        <w:t xml:space="preserve">locations: a </w:t>
      </w:r>
      <w:r w:rsidR="00F26945">
        <w:rPr>
          <w:sz w:val="22"/>
          <w:szCs w:val="22"/>
        </w:rPr>
        <w:t>“</w:t>
      </w:r>
      <w:r w:rsidR="00823D21">
        <w:rPr>
          <w:sz w:val="22"/>
          <w:szCs w:val="22"/>
        </w:rPr>
        <w:t>Conventional</w:t>
      </w:r>
      <w:r w:rsidR="00F26945">
        <w:rPr>
          <w:sz w:val="22"/>
          <w:szCs w:val="22"/>
        </w:rPr>
        <w:t>” trial and a “</w:t>
      </w:r>
      <w:r w:rsidR="00823D21">
        <w:rPr>
          <w:sz w:val="22"/>
          <w:szCs w:val="22"/>
        </w:rPr>
        <w:t>Roundup Ready</w:t>
      </w:r>
      <w:r w:rsidR="00F26945">
        <w:rPr>
          <w:sz w:val="22"/>
          <w:szCs w:val="22"/>
        </w:rPr>
        <w:t>”</w:t>
      </w:r>
      <w:r w:rsidR="00823D21">
        <w:rPr>
          <w:sz w:val="22"/>
          <w:szCs w:val="22"/>
        </w:rPr>
        <w:t xml:space="preserve"> trial. </w:t>
      </w:r>
      <w:r w:rsidR="00F26945">
        <w:rPr>
          <w:sz w:val="22"/>
          <w:szCs w:val="22"/>
        </w:rPr>
        <w:t xml:space="preserve">The “Conventional” trial will include both Conventional (Conv) and Liberty Link (LL) varieties. </w:t>
      </w:r>
      <w:r w:rsidR="00823D21">
        <w:rPr>
          <w:sz w:val="22"/>
          <w:szCs w:val="22"/>
        </w:rPr>
        <w:t>A separate Liberty Link trial will be conducted at a</w:t>
      </w:r>
      <w:r w:rsidR="003E5FC2">
        <w:rPr>
          <w:sz w:val="22"/>
          <w:szCs w:val="22"/>
        </w:rPr>
        <w:t xml:space="preserve"> site</w:t>
      </w:r>
      <w:r w:rsidR="00823D21">
        <w:rPr>
          <w:sz w:val="22"/>
          <w:szCs w:val="22"/>
        </w:rPr>
        <w:t xml:space="preserve"> if suffic</w:t>
      </w:r>
      <w:r w:rsidR="003E5FC2">
        <w:rPr>
          <w:sz w:val="22"/>
          <w:szCs w:val="22"/>
        </w:rPr>
        <w:t>ient LL entries are submitted. The “Roundup Ready” trial may include varieties with the following</w:t>
      </w:r>
      <w:r w:rsidR="00F26945">
        <w:rPr>
          <w:sz w:val="22"/>
          <w:szCs w:val="22"/>
        </w:rPr>
        <w:t xml:space="preserve"> herbicide traits: Roundup Ready I (RR1), Roundup Ready 2 Yield (RR2Y), Roundup Ready 2 Xtend (RR2X), Enlist (Enlist)</w:t>
      </w:r>
      <w:r w:rsidR="008661B9">
        <w:rPr>
          <w:sz w:val="22"/>
          <w:szCs w:val="22"/>
        </w:rPr>
        <w:t xml:space="preserve"> and</w:t>
      </w:r>
      <w:r w:rsidR="00F26945">
        <w:rPr>
          <w:sz w:val="22"/>
          <w:szCs w:val="22"/>
        </w:rPr>
        <w:t xml:space="preserve"> Liberty Link GT27 (LLGT27)</w:t>
      </w:r>
      <w:r w:rsidR="008661B9">
        <w:rPr>
          <w:sz w:val="22"/>
          <w:szCs w:val="22"/>
        </w:rPr>
        <w:t>.</w:t>
      </w:r>
      <w:r w:rsidR="00F26945">
        <w:rPr>
          <w:sz w:val="22"/>
          <w:szCs w:val="22"/>
        </w:rPr>
        <w:t xml:space="preserve"> </w:t>
      </w:r>
      <w:r w:rsidR="009B2B9E">
        <w:rPr>
          <w:sz w:val="22"/>
          <w:szCs w:val="22"/>
        </w:rPr>
        <w:t xml:space="preserve">An additional test option includes an organic trial for </w:t>
      </w:r>
      <w:r w:rsidR="00FC2264">
        <w:rPr>
          <w:sz w:val="22"/>
          <w:szCs w:val="22"/>
        </w:rPr>
        <w:t>conventional soybean varieties managed on land certified as organic</w:t>
      </w:r>
      <w:r w:rsidR="009B2B9E">
        <w:rPr>
          <w:sz w:val="22"/>
          <w:szCs w:val="22"/>
        </w:rPr>
        <w:t xml:space="preserve"> at the CREC</w:t>
      </w:r>
      <w:r w:rsidR="00FC2264">
        <w:rPr>
          <w:sz w:val="22"/>
          <w:szCs w:val="22"/>
        </w:rPr>
        <w:t xml:space="preserve">. </w:t>
      </w:r>
      <w:r w:rsidR="00BF043F" w:rsidRPr="00BF7AEC">
        <w:rPr>
          <w:sz w:val="22"/>
          <w:szCs w:val="22"/>
        </w:rPr>
        <w:t>A map of North Dakota is included that identifies the location of the CREC research sites for your convenience.</w:t>
      </w:r>
      <w:r w:rsidR="00FC2264">
        <w:rPr>
          <w:sz w:val="22"/>
          <w:szCs w:val="22"/>
        </w:rPr>
        <w:t xml:space="preserve"> </w:t>
      </w:r>
    </w:p>
    <w:p w:rsidR="00460DE1" w:rsidRDefault="00460DE1" w:rsidP="0023508A">
      <w:pPr>
        <w:pStyle w:val="BodyText"/>
        <w:tabs>
          <w:tab w:val="left" w:pos="540"/>
        </w:tabs>
        <w:ind w:right="-270"/>
        <w:rPr>
          <w:szCs w:val="22"/>
        </w:rPr>
      </w:pPr>
    </w:p>
    <w:p w:rsidR="0023508A" w:rsidRPr="00BF7AEC" w:rsidRDefault="0023508A" w:rsidP="0023508A">
      <w:pPr>
        <w:pStyle w:val="BodyText"/>
        <w:tabs>
          <w:tab w:val="left" w:pos="540"/>
        </w:tabs>
        <w:ind w:right="-270"/>
        <w:rPr>
          <w:szCs w:val="22"/>
        </w:rPr>
      </w:pPr>
      <w:r w:rsidRPr="00BF7AEC">
        <w:rPr>
          <w:szCs w:val="22"/>
        </w:rPr>
        <w:tab/>
        <w:t>Each of the performance tests is typically established on ground that was planted to a small grain or corn the year before. Each trial is managed utilizing the</w:t>
      </w:r>
      <w:r w:rsidR="002A581F">
        <w:rPr>
          <w:szCs w:val="22"/>
        </w:rPr>
        <w:t xml:space="preserve"> localized</w:t>
      </w:r>
      <w:r w:rsidRPr="00BF7AEC">
        <w:rPr>
          <w:szCs w:val="22"/>
        </w:rPr>
        <w:t xml:space="preserve"> best management practices. </w:t>
      </w:r>
      <w:r>
        <w:rPr>
          <w:szCs w:val="22"/>
        </w:rPr>
        <w:t xml:space="preserve">Sending </w:t>
      </w:r>
      <w:r w:rsidR="002A581F">
        <w:rPr>
          <w:szCs w:val="22"/>
        </w:rPr>
        <w:t xml:space="preserve">treated </w:t>
      </w:r>
      <w:r>
        <w:rPr>
          <w:szCs w:val="22"/>
        </w:rPr>
        <w:t xml:space="preserve">seed as it </w:t>
      </w:r>
      <w:r w:rsidR="002A581F">
        <w:rPr>
          <w:szCs w:val="22"/>
        </w:rPr>
        <w:t xml:space="preserve">is </w:t>
      </w:r>
      <w:r>
        <w:rPr>
          <w:szCs w:val="22"/>
        </w:rPr>
        <w:t xml:space="preserve">marketed is allowed as long as </w:t>
      </w:r>
      <w:r w:rsidR="002A581F">
        <w:rPr>
          <w:szCs w:val="22"/>
        </w:rPr>
        <w:t>all</w:t>
      </w:r>
      <w:r>
        <w:rPr>
          <w:szCs w:val="22"/>
        </w:rPr>
        <w:t xml:space="preserve"> products are registered in North Dakota. No additional seed treatments will be applied </w:t>
      </w:r>
      <w:r w:rsidR="002A581F">
        <w:rPr>
          <w:szCs w:val="22"/>
        </w:rPr>
        <w:t>other than an inoculation of</w:t>
      </w:r>
      <w:r>
        <w:rPr>
          <w:szCs w:val="22"/>
        </w:rPr>
        <w:t xml:space="preserve"> all plots with a granular inoculum at planting. </w:t>
      </w:r>
      <w:r w:rsidRPr="00BF7AEC">
        <w:rPr>
          <w:szCs w:val="22"/>
        </w:rPr>
        <w:t xml:space="preserve">A full range of data </w:t>
      </w:r>
      <w:r>
        <w:rPr>
          <w:szCs w:val="22"/>
        </w:rPr>
        <w:t>are</w:t>
      </w:r>
      <w:r w:rsidRPr="00BF7AEC">
        <w:rPr>
          <w:szCs w:val="22"/>
        </w:rPr>
        <w:t xml:space="preserve"> collected including yield, test weight, seed weight, seed protein, oil content, heights, lodging, and crop maturation data. In </w:t>
      </w:r>
      <w:r w:rsidR="00FA4225" w:rsidRPr="00BF7AEC">
        <w:rPr>
          <w:szCs w:val="22"/>
        </w:rPr>
        <w:t>20</w:t>
      </w:r>
      <w:r w:rsidR="009E13C4">
        <w:rPr>
          <w:szCs w:val="22"/>
        </w:rPr>
        <w:t>20</w:t>
      </w:r>
      <w:r w:rsidR="00FA4225">
        <w:rPr>
          <w:szCs w:val="22"/>
        </w:rPr>
        <w:t>,</w:t>
      </w:r>
      <w:r w:rsidRPr="00BF7AEC">
        <w:rPr>
          <w:szCs w:val="22"/>
        </w:rPr>
        <w:t xml:space="preserve"> </w:t>
      </w:r>
      <w:r w:rsidR="00E24AB9">
        <w:rPr>
          <w:szCs w:val="22"/>
        </w:rPr>
        <w:t xml:space="preserve">varieties will again be screened for </w:t>
      </w:r>
      <w:r w:rsidRPr="00BF7AEC">
        <w:rPr>
          <w:szCs w:val="22"/>
        </w:rPr>
        <w:t xml:space="preserve">iron chlorosis by Dr. </w:t>
      </w:r>
      <w:r>
        <w:rPr>
          <w:szCs w:val="22"/>
        </w:rPr>
        <w:t>Ted Helms</w:t>
      </w:r>
      <w:r w:rsidRPr="00BF7AEC">
        <w:rPr>
          <w:szCs w:val="22"/>
        </w:rPr>
        <w:t xml:space="preserve"> of the NDSU </w:t>
      </w:r>
      <w:r>
        <w:rPr>
          <w:szCs w:val="22"/>
        </w:rPr>
        <w:t xml:space="preserve">Plant Science </w:t>
      </w:r>
      <w:r w:rsidRPr="00BF7AEC">
        <w:rPr>
          <w:szCs w:val="22"/>
        </w:rPr>
        <w:t>Department</w:t>
      </w:r>
      <w:r>
        <w:rPr>
          <w:szCs w:val="22"/>
        </w:rPr>
        <w:t>.</w:t>
      </w:r>
    </w:p>
    <w:p w:rsidR="00460DE1" w:rsidRDefault="00460DE1" w:rsidP="00BF7AEC">
      <w:pPr>
        <w:tabs>
          <w:tab w:val="left" w:pos="540"/>
        </w:tabs>
        <w:ind w:right="-270"/>
        <w:rPr>
          <w:sz w:val="22"/>
          <w:szCs w:val="22"/>
        </w:rPr>
      </w:pPr>
    </w:p>
    <w:p w:rsidR="00C356D0" w:rsidRDefault="00C356D0" w:rsidP="00BF7AEC">
      <w:pPr>
        <w:tabs>
          <w:tab w:val="left" w:pos="540"/>
        </w:tabs>
        <w:ind w:right="-270"/>
        <w:rPr>
          <w:sz w:val="22"/>
          <w:szCs w:val="22"/>
        </w:rPr>
      </w:pPr>
      <w:r w:rsidRPr="00BF7AEC">
        <w:rPr>
          <w:sz w:val="22"/>
          <w:szCs w:val="22"/>
        </w:rPr>
        <w:tab/>
      </w:r>
      <w:r w:rsidR="007A3883" w:rsidRPr="00BF7AEC">
        <w:rPr>
          <w:sz w:val="22"/>
          <w:szCs w:val="22"/>
        </w:rPr>
        <w:t xml:space="preserve">The </w:t>
      </w:r>
      <w:r w:rsidR="009D6E55">
        <w:rPr>
          <w:sz w:val="22"/>
          <w:szCs w:val="22"/>
        </w:rPr>
        <w:t>research sites</w:t>
      </w:r>
      <w:r w:rsidRPr="00BF7AEC">
        <w:rPr>
          <w:sz w:val="22"/>
          <w:szCs w:val="22"/>
        </w:rPr>
        <w:t xml:space="preserve"> under our coordination will allow us to best represent potential soybean variety performance in Central, South-Central, East-Central, and Irrigated (high yield) </w:t>
      </w:r>
      <w:r w:rsidR="008661B9">
        <w:rPr>
          <w:sz w:val="22"/>
          <w:szCs w:val="22"/>
        </w:rPr>
        <w:t xml:space="preserve">North Dakota </w:t>
      </w:r>
      <w:r w:rsidRPr="00BF7AEC">
        <w:rPr>
          <w:sz w:val="22"/>
          <w:szCs w:val="22"/>
        </w:rPr>
        <w:t xml:space="preserve">environments. </w:t>
      </w:r>
      <w:r w:rsidR="00F44A05">
        <w:rPr>
          <w:sz w:val="22"/>
          <w:szCs w:val="22"/>
        </w:rPr>
        <w:t>Preliminary reports</w:t>
      </w:r>
      <w:r w:rsidR="00F44A05" w:rsidRPr="00534A24">
        <w:rPr>
          <w:sz w:val="22"/>
          <w:szCs w:val="22"/>
        </w:rPr>
        <w:t xml:space="preserve"> are e-mailed as early as possible after trial harvest to our cooperators and are </w:t>
      </w:r>
      <w:r w:rsidR="008661B9">
        <w:rPr>
          <w:sz w:val="22"/>
          <w:szCs w:val="22"/>
        </w:rPr>
        <w:t>also posted on the CREC website</w:t>
      </w:r>
      <w:r w:rsidR="00FA4225">
        <w:rPr>
          <w:sz w:val="22"/>
          <w:szCs w:val="22"/>
        </w:rPr>
        <w:t>:</w:t>
      </w:r>
      <w:r w:rsidR="008661B9">
        <w:rPr>
          <w:sz w:val="22"/>
          <w:szCs w:val="22"/>
        </w:rPr>
        <w:t xml:space="preserve"> http:www.ag.ndsu.edu/</w:t>
      </w:r>
      <w:r w:rsidR="00E940F6">
        <w:rPr>
          <w:sz w:val="22"/>
          <w:szCs w:val="22"/>
        </w:rPr>
        <w:t>CarringtonREC</w:t>
      </w:r>
      <w:r w:rsidR="00F44A05" w:rsidRPr="00534A24">
        <w:rPr>
          <w:sz w:val="22"/>
          <w:szCs w:val="22"/>
        </w:rPr>
        <w:t xml:space="preserve">. </w:t>
      </w:r>
      <w:r w:rsidRPr="00BF7AEC">
        <w:rPr>
          <w:sz w:val="22"/>
          <w:szCs w:val="22"/>
        </w:rPr>
        <w:t xml:space="preserve">Research results from our trials are published in the Carrington Research Extension Center’s annual report </w:t>
      </w:r>
      <w:r w:rsidR="008661B9">
        <w:rPr>
          <w:sz w:val="22"/>
          <w:szCs w:val="22"/>
        </w:rPr>
        <w:t>and in State Extension Bulletin A-843</w:t>
      </w:r>
      <w:r w:rsidRPr="00BF7AEC">
        <w:rPr>
          <w:sz w:val="22"/>
          <w:szCs w:val="22"/>
        </w:rPr>
        <w:t xml:space="preserve">. </w:t>
      </w:r>
      <w:r w:rsidR="00640CA2" w:rsidRPr="000816C7">
        <w:rPr>
          <w:sz w:val="22"/>
          <w:szCs w:val="22"/>
        </w:rPr>
        <w:t xml:space="preserve">Data from experimental lines will not be published in </w:t>
      </w:r>
      <w:r w:rsidR="008661B9">
        <w:rPr>
          <w:sz w:val="22"/>
          <w:szCs w:val="22"/>
        </w:rPr>
        <w:t>Bulletin A-843</w:t>
      </w:r>
      <w:r w:rsidR="00640CA2" w:rsidRPr="000816C7">
        <w:rPr>
          <w:sz w:val="22"/>
          <w:szCs w:val="22"/>
        </w:rPr>
        <w:t xml:space="preserve"> but will be included in all CREC</w:t>
      </w:r>
      <w:r w:rsidR="00AF7AFF">
        <w:rPr>
          <w:sz w:val="22"/>
          <w:szCs w:val="22"/>
        </w:rPr>
        <w:t>-</w:t>
      </w:r>
      <w:r w:rsidR="00640CA2" w:rsidRPr="000816C7">
        <w:rPr>
          <w:sz w:val="22"/>
          <w:szCs w:val="22"/>
        </w:rPr>
        <w:t>based publications.</w:t>
      </w:r>
    </w:p>
    <w:p w:rsidR="00460DE1" w:rsidRDefault="00460DE1" w:rsidP="00BF7AEC">
      <w:pPr>
        <w:tabs>
          <w:tab w:val="left" w:pos="540"/>
        </w:tabs>
        <w:ind w:right="-270"/>
        <w:rPr>
          <w:sz w:val="22"/>
          <w:szCs w:val="22"/>
        </w:rPr>
      </w:pPr>
    </w:p>
    <w:p w:rsidR="00F90A66" w:rsidRDefault="00C356D0" w:rsidP="00BF7AEC">
      <w:pPr>
        <w:tabs>
          <w:tab w:val="left" w:pos="540"/>
        </w:tabs>
        <w:ind w:right="-270"/>
        <w:rPr>
          <w:sz w:val="22"/>
          <w:szCs w:val="22"/>
        </w:rPr>
      </w:pPr>
      <w:r w:rsidRPr="00BF7AEC">
        <w:rPr>
          <w:sz w:val="22"/>
          <w:szCs w:val="22"/>
        </w:rPr>
        <w:tab/>
      </w:r>
      <w:r w:rsidR="008A1E8E">
        <w:rPr>
          <w:color w:val="000000"/>
          <w:sz w:val="22"/>
          <w:szCs w:val="22"/>
        </w:rPr>
        <w:t>The soybean</w:t>
      </w:r>
      <w:r w:rsidR="008A1E8E" w:rsidRPr="00201F74">
        <w:rPr>
          <w:sz w:val="22"/>
          <w:szCs w:val="22"/>
        </w:rPr>
        <w:t xml:space="preserve"> performance tests </w:t>
      </w:r>
      <w:r w:rsidR="008A1E8E">
        <w:rPr>
          <w:sz w:val="22"/>
          <w:szCs w:val="22"/>
        </w:rPr>
        <w:t xml:space="preserve">coordinated </w:t>
      </w:r>
      <w:r w:rsidR="008A1E8E" w:rsidRPr="00201F74">
        <w:rPr>
          <w:sz w:val="22"/>
          <w:szCs w:val="22"/>
        </w:rPr>
        <w:t>among the NDSU Research Extension Centers</w:t>
      </w:r>
      <w:r w:rsidR="008A1E8E">
        <w:rPr>
          <w:sz w:val="22"/>
          <w:szCs w:val="22"/>
        </w:rPr>
        <w:t xml:space="preserve"> are conducted with a uniform</w:t>
      </w:r>
      <w:r w:rsidR="008A1E8E" w:rsidRPr="00201F74">
        <w:rPr>
          <w:sz w:val="22"/>
          <w:szCs w:val="22"/>
        </w:rPr>
        <w:t xml:space="preserve"> fee</w:t>
      </w:r>
      <w:r w:rsidR="008A1E8E">
        <w:rPr>
          <w:sz w:val="22"/>
          <w:szCs w:val="22"/>
        </w:rPr>
        <w:t xml:space="preserve"> </w:t>
      </w:r>
      <w:r w:rsidR="00BF6CB3">
        <w:rPr>
          <w:sz w:val="22"/>
          <w:szCs w:val="22"/>
        </w:rPr>
        <w:t>that</w:t>
      </w:r>
      <w:r w:rsidR="008A1E8E">
        <w:rPr>
          <w:sz w:val="22"/>
          <w:szCs w:val="22"/>
        </w:rPr>
        <w:t xml:space="preserve"> </w:t>
      </w:r>
      <w:r w:rsidR="00C75596">
        <w:rPr>
          <w:sz w:val="22"/>
          <w:szCs w:val="22"/>
        </w:rPr>
        <w:t>continue</w:t>
      </w:r>
      <w:r w:rsidR="00EF76AF">
        <w:rPr>
          <w:sz w:val="22"/>
          <w:szCs w:val="22"/>
        </w:rPr>
        <w:t>s</w:t>
      </w:r>
      <w:r w:rsidR="00C75596">
        <w:rPr>
          <w:sz w:val="22"/>
          <w:szCs w:val="22"/>
        </w:rPr>
        <w:t xml:space="preserve"> to b</w:t>
      </w:r>
      <w:r w:rsidR="008A1E8E">
        <w:rPr>
          <w:sz w:val="22"/>
          <w:szCs w:val="22"/>
        </w:rPr>
        <w:t xml:space="preserve">e </w:t>
      </w:r>
      <w:r w:rsidR="008A1E8E" w:rsidRPr="00201F74">
        <w:rPr>
          <w:sz w:val="22"/>
          <w:szCs w:val="22"/>
        </w:rPr>
        <w:t>two hundred</w:t>
      </w:r>
      <w:r w:rsidR="008A1E8E">
        <w:rPr>
          <w:sz w:val="22"/>
          <w:szCs w:val="22"/>
        </w:rPr>
        <w:t xml:space="preserve"> fifty</w:t>
      </w:r>
      <w:r w:rsidR="008A1E8E" w:rsidRPr="00201F74">
        <w:rPr>
          <w:sz w:val="22"/>
          <w:szCs w:val="22"/>
        </w:rPr>
        <w:t xml:space="preserve"> dollars ($2</w:t>
      </w:r>
      <w:r w:rsidR="008A1E8E">
        <w:rPr>
          <w:sz w:val="22"/>
          <w:szCs w:val="22"/>
        </w:rPr>
        <w:t>5</w:t>
      </w:r>
      <w:r w:rsidR="008A1E8E" w:rsidRPr="00201F74">
        <w:rPr>
          <w:sz w:val="22"/>
          <w:szCs w:val="22"/>
        </w:rPr>
        <w:t xml:space="preserve">0 US) </w:t>
      </w:r>
      <w:r w:rsidRPr="00187FB9">
        <w:rPr>
          <w:color w:val="000000"/>
          <w:sz w:val="22"/>
          <w:szCs w:val="22"/>
        </w:rPr>
        <w:t>per variety</w:t>
      </w:r>
      <w:r w:rsidR="00DB413C" w:rsidRPr="00187FB9">
        <w:rPr>
          <w:color w:val="000000"/>
          <w:sz w:val="22"/>
          <w:szCs w:val="22"/>
        </w:rPr>
        <w:t>,</w:t>
      </w:r>
      <w:r w:rsidR="00DB413C" w:rsidRPr="00BF7AEC">
        <w:rPr>
          <w:sz w:val="22"/>
          <w:szCs w:val="22"/>
        </w:rPr>
        <w:t xml:space="preserve"> </w:t>
      </w:r>
      <w:r w:rsidRPr="00BF7AEC">
        <w:rPr>
          <w:sz w:val="22"/>
          <w:szCs w:val="22"/>
        </w:rPr>
        <w:t>per test location</w:t>
      </w:r>
      <w:r w:rsidR="00C75596">
        <w:rPr>
          <w:sz w:val="22"/>
          <w:szCs w:val="22"/>
        </w:rPr>
        <w:t xml:space="preserve"> in 20</w:t>
      </w:r>
      <w:r w:rsidR="009E13C4">
        <w:rPr>
          <w:sz w:val="22"/>
          <w:szCs w:val="22"/>
        </w:rPr>
        <w:t>20</w:t>
      </w:r>
      <w:r w:rsidRPr="00BF7AEC">
        <w:rPr>
          <w:sz w:val="22"/>
          <w:szCs w:val="22"/>
        </w:rPr>
        <w:t xml:space="preserve">.  </w:t>
      </w:r>
      <w:r w:rsidR="00BF6CB3">
        <w:rPr>
          <w:sz w:val="22"/>
          <w:szCs w:val="22"/>
        </w:rPr>
        <w:t>Attached</w:t>
      </w:r>
      <w:r w:rsidRPr="00BF7AEC">
        <w:rPr>
          <w:sz w:val="22"/>
          <w:szCs w:val="22"/>
        </w:rPr>
        <w:t xml:space="preserve"> is an entry form contract that must be completed indicating soybean variety entries and associated information for trials under CREC research leadership.</w:t>
      </w:r>
      <w:r w:rsidR="00EF76AF">
        <w:rPr>
          <w:sz w:val="22"/>
          <w:szCs w:val="22"/>
        </w:rPr>
        <w:t xml:space="preserve"> </w:t>
      </w:r>
      <w:r w:rsidR="00F90A66">
        <w:rPr>
          <w:sz w:val="22"/>
          <w:szCs w:val="22"/>
        </w:rPr>
        <w:t xml:space="preserve">Please provide the following information for each entry by filling in the text form fields and </w:t>
      </w:r>
      <w:r w:rsidR="00F90A66" w:rsidRPr="00F91E33">
        <w:rPr>
          <w:sz w:val="22"/>
          <w:szCs w:val="22"/>
          <w:highlight w:val="yellow"/>
        </w:rPr>
        <w:t>clicking on the drop boxes on the contract form</w:t>
      </w:r>
      <w:r w:rsidR="00F90A66">
        <w:rPr>
          <w:sz w:val="22"/>
          <w:szCs w:val="22"/>
        </w:rPr>
        <w:t>.</w:t>
      </w:r>
    </w:p>
    <w:p w:rsidR="00F90A66" w:rsidRPr="000A2D9A" w:rsidRDefault="00F90A66" w:rsidP="00F90A66">
      <w:pPr>
        <w:tabs>
          <w:tab w:val="left" w:pos="540"/>
        </w:tabs>
        <w:ind w:right="-270"/>
        <w:rPr>
          <w:b/>
          <w:sz w:val="22"/>
          <w:szCs w:val="22"/>
        </w:rPr>
      </w:pPr>
      <w:r w:rsidRPr="00F90A66">
        <w:rPr>
          <w:b/>
          <w:sz w:val="22"/>
          <w:szCs w:val="22"/>
        </w:rPr>
        <w:t>Brand</w:t>
      </w:r>
      <w:r>
        <w:rPr>
          <w:sz w:val="22"/>
          <w:szCs w:val="22"/>
        </w:rPr>
        <w:t xml:space="preserve"> and </w:t>
      </w:r>
      <w:r w:rsidRPr="00F90A66">
        <w:rPr>
          <w:b/>
          <w:sz w:val="22"/>
          <w:szCs w:val="22"/>
        </w:rPr>
        <w:t>Cultivar</w:t>
      </w:r>
      <w:r>
        <w:rPr>
          <w:sz w:val="22"/>
          <w:szCs w:val="22"/>
        </w:rPr>
        <w:t xml:space="preserve"> </w:t>
      </w:r>
      <w:r w:rsidR="001744B7">
        <w:rPr>
          <w:sz w:val="22"/>
          <w:szCs w:val="22"/>
        </w:rPr>
        <w:t>id</w:t>
      </w:r>
      <w:r>
        <w:rPr>
          <w:sz w:val="22"/>
          <w:szCs w:val="22"/>
        </w:rPr>
        <w:t>.</w:t>
      </w:r>
      <w:r w:rsidR="001744B7">
        <w:rPr>
          <w:sz w:val="22"/>
          <w:szCs w:val="22"/>
        </w:rPr>
        <w:t xml:space="preserve"> </w:t>
      </w:r>
      <w:r w:rsidRPr="00F90A66">
        <w:rPr>
          <w:b/>
          <w:sz w:val="22"/>
          <w:szCs w:val="22"/>
        </w:rPr>
        <w:t>Cultivar Status</w:t>
      </w:r>
      <w:r>
        <w:rPr>
          <w:sz w:val="22"/>
          <w:szCs w:val="22"/>
        </w:rPr>
        <w:t>: Commercially available (CA), Experimental line (Exp)</w:t>
      </w:r>
      <w:r w:rsidR="001744B7">
        <w:rPr>
          <w:sz w:val="22"/>
          <w:szCs w:val="22"/>
        </w:rPr>
        <w:t xml:space="preserve"> </w:t>
      </w:r>
      <w:r w:rsidR="001744B7">
        <w:rPr>
          <w:b/>
          <w:sz w:val="22"/>
          <w:szCs w:val="22"/>
        </w:rPr>
        <w:t>Maturity</w:t>
      </w:r>
      <w:r w:rsidR="001744B7" w:rsidRPr="001744B7">
        <w:rPr>
          <w:sz w:val="22"/>
          <w:szCs w:val="22"/>
        </w:rPr>
        <w:t>.</w:t>
      </w:r>
    </w:p>
    <w:p w:rsidR="00F90A66" w:rsidRDefault="000A2D9A" w:rsidP="000A2D9A">
      <w:pPr>
        <w:tabs>
          <w:tab w:val="left" w:pos="540"/>
        </w:tabs>
        <w:ind w:right="-270"/>
        <w:rPr>
          <w:sz w:val="22"/>
          <w:szCs w:val="22"/>
        </w:rPr>
      </w:pPr>
      <w:r w:rsidRPr="000A2D9A">
        <w:rPr>
          <w:b/>
          <w:sz w:val="22"/>
          <w:szCs w:val="22"/>
        </w:rPr>
        <w:t>Cultivar Trait:</w:t>
      </w:r>
      <w:r>
        <w:rPr>
          <w:sz w:val="22"/>
          <w:szCs w:val="22"/>
        </w:rPr>
        <w:t xml:space="preserve"> Roundup Ready I (RR1), Roundup Ready 2 Yield (RR2Y), Roundup Ready 2 Xtend (RR2X), Enlist (Enlist</w:t>
      </w:r>
      <w:r w:rsidR="00EC6038">
        <w:rPr>
          <w:sz w:val="22"/>
          <w:szCs w:val="22"/>
        </w:rPr>
        <w:t xml:space="preserve"> or Enlist</w:t>
      </w:r>
      <w:r w:rsidR="00F51B28">
        <w:rPr>
          <w:sz w:val="22"/>
          <w:szCs w:val="22"/>
        </w:rPr>
        <w:t xml:space="preserve"> E3</w:t>
      </w:r>
      <w:r>
        <w:rPr>
          <w:sz w:val="22"/>
          <w:szCs w:val="22"/>
        </w:rPr>
        <w:t>), Liberty Link GT27 (LLGT27), Conventional (Conv) and Liberty Link (LL)</w:t>
      </w:r>
    </w:p>
    <w:p w:rsidR="00BF6CB3" w:rsidRDefault="000A2D9A" w:rsidP="00BF7AEC">
      <w:pPr>
        <w:tabs>
          <w:tab w:val="left" w:pos="540"/>
        </w:tabs>
        <w:ind w:right="-270"/>
        <w:rPr>
          <w:sz w:val="22"/>
          <w:szCs w:val="22"/>
        </w:rPr>
      </w:pPr>
      <w:r w:rsidRPr="001155D6">
        <w:rPr>
          <w:b/>
          <w:sz w:val="22"/>
          <w:szCs w:val="22"/>
        </w:rPr>
        <w:t>Location:</w:t>
      </w:r>
      <w:r>
        <w:rPr>
          <w:sz w:val="22"/>
          <w:szCs w:val="22"/>
        </w:rPr>
        <w:t xml:space="preserve"> </w:t>
      </w:r>
      <w:r w:rsidR="001155D6">
        <w:rPr>
          <w:sz w:val="22"/>
          <w:szCs w:val="22"/>
        </w:rPr>
        <w:t>Carrington Dryland, Carrington Irrigated, Barnes County, LaMoure County, Tri-County, Oakes Irrigated, Carrington Organic.</w:t>
      </w:r>
    </w:p>
    <w:p w:rsidR="00C356D0" w:rsidRPr="00AF7AFF" w:rsidRDefault="00C356D0" w:rsidP="00BF7AEC">
      <w:pPr>
        <w:tabs>
          <w:tab w:val="left" w:pos="540"/>
        </w:tabs>
        <w:ind w:right="-270"/>
        <w:rPr>
          <w:spacing w:val="-4"/>
          <w:sz w:val="22"/>
          <w:szCs w:val="22"/>
        </w:rPr>
      </w:pPr>
      <w:r w:rsidRPr="00BF7AEC">
        <w:rPr>
          <w:sz w:val="22"/>
          <w:szCs w:val="22"/>
        </w:rPr>
        <w:tab/>
      </w:r>
      <w:r w:rsidRPr="00AF7AFF">
        <w:rPr>
          <w:spacing w:val="-4"/>
          <w:sz w:val="22"/>
          <w:szCs w:val="22"/>
        </w:rPr>
        <w:t>The return of the completed contract form</w:t>
      </w:r>
      <w:r w:rsidR="00C75596">
        <w:rPr>
          <w:spacing w:val="-4"/>
          <w:sz w:val="22"/>
          <w:szCs w:val="22"/>
        </w:rPr>
        <w:t xml:space="preserve"> and payment must be received by April </w:t>
      </w:r>
      <w:r w:rsidR="007D1C7F">
        <w:rPr>
          <w:spacing w:val="-4"/>
          <w:sz w:val="22"/>
          <w:szCs w:val="22"/>
        </w:rPr>
        <w:t>6</w:t>
      </w:r>
      <w:r w:rsidR="00C75596">
        <w:rPr>
          <w:spacing w:val="-4"/>
          <w:sz w:val="22"/>
          <w:szCs w:val="22"/>
        </w:rPr>
        <w:t>, 20</w:t>
      </w:r>
      <w:r w:rsidR="009E13C4">
        <w:rPr>
          <w:spacing w:val="-4"/>
          <w:sz w:val="22"/>
          <w:szCs w:val="22"/>
        </w:rPr>
        <w:t>20</w:t>
      </w:r>
      <w:r w:rsidR="00C75596">
        <w:rPr>
          <w:spacing w:val="-4"/>
          <w:sz w:val="22"/>
          <w:szCs w:val="22"/>
        </w:rPr>
        <w:t xml:space="preserve"> for inclusion in these trials. Receipt of </w:t>
      </w:r>
      <w:r w:rsidRPr="00AF7AFF">
        <w:rPr>
          <w:b/>
          <w:spacing w:val="-4"/>
          <w:sz w:val="22"/>
          <w:szCs w:val="22"/>
        </w:rPr>
        <w:t>2 pounds of seed per test site</w:t>
      </w:r>
      <w:r w:rsidR="00C75596">
        <w:rPr>
          <w:b/>
          <w:spacing w:val="-4"/>
          <w:sz w:val="22"/>
          <w:szCs w:val="22"/>
        </w:rPr>
        <w:t xml:space="preserve"> </w:t>
      </w:r>
      <w:r w:rsidR="00C75596">
        <w:rPr>
          <w:spacing w:val="-4"/>
          <w:sz w:val="22"/>
          <w:szCs w:val="22"/>
        </w:rPr>
        <w:t>must</w:t>
      </w:r>
      <w:r w:rsidRPr="00AF7AFF">
        <w:rPr>
          <w:spacing w:val="-4"/>
          <w:sz w:val="22"/>
          <w:szCs w:val="22"/>
        </w:rPr>
        <w:t xml:space="preserve"> be received no later t</w:t>
      </w:r>
      <w:r w:rsidR="007A3883" w:rsidRPr="00AF7AFF">
        <w:rPr>
          <w:spacing w:val="-4"/>
          <w:sz w:val="22"/>
          <w:szCs w:val="22"/>
        </w:rPr>
        <w:t xml:space="preserve">han April </w:t>
      </w:r>
      <w:r w:rsidR="009E13C4">
        <w:rPr>
          <w:spacing w:val="-4"/>
          <w:sz w:val="22"/>
          <w:szCs w:val="22"/>
        </w:rPr>
        <w:t>17, 2020</w:t>
      </w:r>
      <w:r w:rsidRPr="00AF7AFF">
        <w:rPr>
          <w:spacing w:val="-4"/>
          <w:sz w:val="22"/>
          <w:szCs w:val="22"/>
        </w:rPr>
        <w:t xml:space="preserve">. </w:t>
      </w:r>
      <w:r w:rsidR="00AF7AFF" w:rsidRPr="00AF7AFF">
        <w:rPr>
          <w:spacing w:val="-4"/>
          <w:sz w:val="22"/>
          <w:szCs w:val="22"/>
        </w:rPr>
        <w:t xml:space="preserve">Seed should be shipped to </w:t>
      </w:r>
      <w:r w:rsidR="00AF7AFF" w:rsidRPr="00AF7AFF">
        <w:rPr>
          <w:spacing w:val="-4"/>
          <w:sz w:val="22"/>
          <w:szCs w:val="22"/>
        </w:rPr>
        <w:lastRenderedPageBreak/>
        <w:t xml:space="preserve">our </w:t>
      </w:r>
      <w:r w:rsidR="00C75596">
        <w:rPr>
          <w:spacing w:val="-4"/>
          <w:sz w:val="22"/>
          <w:szCs w:val="22"/>
        </w:rPr>
        <w:t>A</w:t>
      </w:r>
      <w:r w:rsidR="00AF7AFF" w:rsidRPr="00AF7AFF">
        <w:rPr>
          <w:spacing w:val="-4"/>
          <w:sz w:val="22"/>
          <w:szCs w:val="22"/>
        </w:rPr>
        <w:t xml:space="preserve">gronomy Laboratory at 671 Hwy. 281 NE, Carrington, ND 58421.  </w:t>
      </w:r>
      <w:r w:rsidRPr="00AF7AFF">
        <w:rPr>
          <w:spacing w:val="-4"/>
          <w:sz w:val="22"/>
          <w:szCs w:val="22"/>
        </w:rPr>
        <w:t>An indication of seed count and germination percentage for each of the seedlots submitted for the</w:t>
      </w:r>
      <w:r w:rsidR="00C75596">
        <w:rPr>
          <w:spacing w:val="-4"/>
          <w:sz w:val="22"/>
          <w:szCs w:val="22"/>
        </w:rPr>
        <w:t>se tests would be appreciated. We</w:t>
      </w:r>
      <w:r w:rsidRPr="00AF7AFF">
        <w:rPr>
          <w:spacing w:val="-4"/>
          <w:sz w:val="22"/>
          <w:szCs w:val="22"/>
        </w:rPr>
        <w:t xml:space="preserve"> will return a copy of the completed contract upon </w:t>
      </w:r>
      <w:r w:rsidR="00FA42ED">
        <w:rPr>
          <w:spacing w:val="-4"/>
          <w:sz w:val="22"/>
          <w:szCs w:val="22"/>
        </w:rPr>
        <w:t>receipt of entry fees</w:t>
      </w:r>
      <w:r w:rsidRPr="00AF7AFF">
        <w:rPr>
          <w:spacing w:val="-4"/>
          <w:sz w:val="22"/>
          <w:szCs w:val="22"/>
        </w:rPr>
        <w:t>.</w:t>
      </w:r>
    </w:p>
    <w:p w:rsidR="00C356D0" w:rsidRPr="00BF7AEC" w:rsidRDefault="00C356D0" w:rsidP="00BF7AEC">
      <w:pPr>
        <w:tabs>
          <w:tab w:val="left" w:pos="720"/>
        </w:tabs>
        <w:ind w:right="-270"/>
        <w:rPr>
          <w:sz w:val="22"/>
          <w:szCs w:val="22"/>
        </w:rPr>
      </w:pPr>
    </w:p>
    <w:p w:rsidR="00C356D0" w:rsidRPr="00BF7AEC" w:rsidRDefault="00C356D0" w:rsidP="00BF7AEC">
      <w:pPr>
        <w:tabs>
          <w:tab w:val="left" w:pos="720"/>
          <w:tab w:val="left" w:pos="5760"/>
        </w:tabs>
        <w:ind w:right="-270"/>
        <w:rPr>
          <w:sz w:val="22"/>
          <w:szCs w:val="22"/>
        </w:rPr>
      </w:pPr>
      <w:r w:rsidRPr="00BF7AEC">
        <w:rPr>
          <w:sz w:val="22"/>
          <w:szCs w:val="22"/>
        </w:rPr>
        <w:t>Respectfully,</w:t>
      </w:r>
    </w:p>
    <w:p w:rsidR="00C356D0" w:rsidRPr="00BF7AEC" w:rsidRDefault="00B40A89" w:rsidP="00BF7AEC">
      <w:pPr>
        <w:tabs>
          <w:tab w:val="left" w:pos="720"/>
          <w:tab w:val="left" w:pos="5400"/>
        </w:tabs>
        <w:ind w:right="-270"/>
        <w:rPr>
          <w:sz w:val="22"/>
          <w:szCs w:val="22"/>
        </w:rPr>
      </w:pPr>
      <w:r w:rsidRPr="00BF7AEC">
        <w:rPr>
          <w:noProof/>
          <w:sz w:val="22"/>
          <w:szCs w:val="22"/>
        </w:rPr>
        <w:drawing>
          <wp:inline distT="0" distB="0" distL="0" distR="0">
            <wp:extent cx="1539240"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240" cy="358140"/>
                    </a:xfrm>
                    <a:prstGeom prst="rect">
                      <a:avLst/>
                    </a:prstGeom>
                    <a:noFill/>
                    <a:ln>
                      <a:noFill/>
                    </a:ln>
                  </pic:spPr>
                </pic:pic>
              </a:graphicData>
            </a:graphic>
          </wp:inline>
        </w:drawing>
      </w:r>
      <w:r w:rsidR="00C53CEE">
        <w:rPr>
          <w:sz w:val="22"/>
          <w:szCs w:val="22"/>
        </w:rPr>
        <w:tab/>
      </w:r>
      <w:r w:rsidR="00C53CEE">
        <w:rPr>
          <w:sz w:val="22"/>
          <w:szCs w:val="22"/>
        </w:rPr>
        <w:tab/>
      </w:r>
      <w:r>
        <w:rPr>
          <w:noProof/>
          <w:sz w:val="22"/>
          <w:szCs w:val="22"/>
        </w:rPr>
        <w:drawing>
          <wp:inline distT="0" distB="0" distL="0" distR="0">
            <wp:extent cx="1866900" cy="42672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t="13580" b="17284"/>
                    <a:stretch>
                      <a:fillRect/>
                    </a:stretch>
                  </pic:blipFill>
                  <pic:spPr bwMode="auto">
                    <a:xfrm>
                      <a:off x="0" y="0"/>
                      <a:ext cx="1866900" cy="426720"/>
                    </a:xfrm>
                    <a:prstGeom prst="rect">
                      <a:avLst/>
                    </a:prstGeom>
                    <a:noFill/>
                    <a:ln>
                      <a:noFill/>
                    </a:ln>
                  </pic:spPr>
                </pic:pic>
              </a:graphicData>
            </a:graphic>
          </wp:inline>
        </w:drawing>
      </w:r>
    </w:p>
    <w:p w:rsidR="008A1E8E" w:rsidRPr="00201F74" w:rsidRDefault="00C356D0" w:rsidP="008A1E8E">
      <w:pPr>
        <w:tabs>
          <w:tab w:val="left" w:pos="720"/>
          <w:tab w:val="left" w:pos="4680"/>
          <w:tab w:val="left" w:pos="9810"/>
        </w:tabs>
        <w:ind w:right="270"/>
        <w:rPr>
          <w:sz w:val="22"/>
          <w:szCs w:val="22"/>
        </w:rPr>
      </w:pPr>
      <w:r w:rsidRPr="00BF7AEC">
        <w:rPr>
          <w:sz w:val="22"/>
          <w:szCs w:val="22"/>
        </w:rPr>
        <w:t>Blaine G. Schatz</w:t>
      </w:r>
      <w:r w:rsidR="008A1E8E">
        <w:rPr>
          <w:sz w:val="22"/>
          <w:szCs w:val="22"/>
        </w:rPr>
        <w:tab/>
        <w:t xml:space="preserve">                   Mike Ostlie, Ph.D.</w:t>
      </w:r>
    </w:p>
    <w:p w:rsidR="00C356D0" w:rsidRPr="00BF7AEC" w:rsidRDefault="003E2537" w:rsidP="00BF7AEC">
      <w:pPr>
        <w:tabs>
          <w:tab w:val="left" w:pos="720"/>
          <w:tab w:val="left" w:pos="5400"/>
        </w:tabs>
        <w:ind w:right="-270"/>
        <w:rPr>
          <w:sz w:val="22"/>
          <w:szCs w:val="22"/>
        </w:rPr>
      </w:pPr>
      <w:r w:rsidRPr="00BF7AEC">
        <w:rPr>
          <w:sz w:val="22"/>
          <w:szCs w:val="22"/>
        </w:rPr>
        <w:t>Director/Agronomist</w:t>
      </w:r>
      <w:r w:rsidR="00187FB9">
        <w:rPr>
          <w:sz w:val="22"/>
          <w:szCs w:val="22"/>
        </w:rPr>
        <w:tab/>
      </w:r>
      <w:r w:rsidR="00187FB9">
        <w:rPr>
          <w:sz w:val="22"/>
          <w:szCs w:val="22"/>
        </w:rPr>
        <w:tab/>
        <w:t>Research Agronomis</w:t>
      </w:r>
      <w:r w:rsidR="00C53CEE">
        <w:rPr>
          <w:sz w:val="22"/>
          <w:szCs w:val="22"/>
        </w:rPr>
        <w:t>t</w:t>
      </w:r>
    </w:p>
    <w:p w:rsidR="00CF0FDF" w:rsidRPr="00BF7AEC" w:rsidRDefault="00CF0FDF" w:rsidP="00C356D0">
      <w:pPr>
        <w:tabs>
          <w:tab w:val="left" w:pos="720"/>
        </w:tabs>
        <w:rPr>
          <w:sz w:val="22"/>
          <w:szCs w:val="22"/>
        </w:rPr>
      </w:pPr>
    </w:p>
    <w:p w:rsidR="003D0345" w:rsidRDefault="00EC6C11" w:rsidP="002E1A1F">
      <w:pPr>
        <w:tabs>
          <w:tab w:val="left" w:pos="720"/>
        </w:tabs>
        <w:rPr>
          <w:sz w:val="22"/>
          <w:szCs w:val="22"/>
        </w:rPr>
        <w:sectPr w:rsidR="003D0345" w:rsidSect="00460DE1">
          <w:pgSz w:w="12240" w:h="15840"/>
          <w:pgMar w:top="1440" w:right="1080" w:bottom="990" w:left="1080" w:header="720" w:footer="360" w:gutter="0"/>
          <w:cols w:space="720"/>
        </w:sectPr>
      </w:pPr>
      <w:r w:rsidRPr="00BF7AEC">
        <w:rPr>
          <w:sz w:val="22"/>
          <w:szCs w:val="22"/>
        </w:rPr>
        <w:t>Attachment</w:t>
      </w:r>
      <w:r w:rsidR="00ED2487">
        <w:rPr>
          <w:sz w:val="22"/>
          <w:szCs w:val="22"/>
        </w:rPr>
        <w:t>s</w:t>
      </w:r>
    </w:p>
    <w:p w:rsidR="0018153E" w:rsidRDefault="0018153E" w:rsidP="00B52F69">
      <w:pPr>
        <w:tabs>
          <w:tab w:val="left" w:pos="720"/>
        </w:tabs>
        <w:ind w:left="720"/>
        <w:jc w:val="center"/>
        <w:rPr>
          <w:sz w:val="22"/>
        </w:rPr>
      </w:pPr>
    </w:p>
    <w:p w:rsidR="0018153E" w:rsidRPr="0018153E" w:rsidRDefault="0018153E" w:rsidP="00B52F69">
      <w:pPr>
        <w:tabs>
          <w:tab w:val="left" w:pos="720"/>
        </w:tabs>
        <w:ind w:left="720"/>
        <w:jc w:val="center"/>
        <w:rPr>
          <w:rFonts w:ascii="Franklin Gothic Heavy" w:hAnsi="Franklin Gothic Heavy"/>
          <w:b/>
          <w:sz w:val="32"/>
          <w:szCs w:val="32"/>
        </w:rPr>
      </w:pPr>
      <w:r w:rsidRPr="0018153E">
        <w:rPr>
          <w:rFonts w:ascii="Franklin Gothic Heavy" w:hAnsi="Franklin Gothic Heavy"/>
          <w:b/>
          <w:sz w:val="32"/>
          <w:szCs w:val="32"/>
        </w:rPr>
        <w:t>20</w:t>
      </w:r>
      <w:r w:rsidR="00B40A89">
        <w:rPr>
          <w:rFonts w:ascii="Franklin Gothic Heavy" w:hAnsi="Franklin Gothic Heavy"/>
          <w:b/>
          <w:sz w:val="32"/>
          <w:szCs w:val="32"/>
        </w:rPr>
        <w:t>20</w:t>
      </w:r>
      <w:r w:rsidRPr="0018153E">
        <w:rPr>
          <w:rFonts w:ascii="Franklin Gothic Heavy" w:hAnsi="Franklin Gothic Heavy"/>
          <w:b/>
          <w:sz w:val="32"/>
          <w:szCs w:val="32"/>
        </w:rPr>
        <w:t xml:space="preserve"> Carrington REC Soybean Cultivar Testing Locations</w:t>
      </w:r>
    </w:p>
    <w:p w:rsidR="00EC6C11" w:rsidRDefault="00EC6C11" w:rsidP="00B52F69">
      <w:pPr>
        <w:tabs>
          <w:tab w:val="left" w:pos="720"/>
        </w:tabs>
        <w:ind w:left="720"/>
        <w:jc w:val="center"/>
        <w:rPr>
          <w:sz w:val="22"/>
        </w:rPr>
      </w:pPr>
    </w:p>
    <w:p w:rsidR="009A6885" w:rsidRDefault="00B40A89" w:rsidP="00B52F69">
      <w:pPr>
        <w:tabs>
          <w:tab w:val="left" w:pos="720"/>
        </w:tabs>
        <w:ind w:left="720"/>
        <w:jc w:val="center"/>
        <w:rPr>
          <w:sz w:val="22"/>
        </w:rPr>
        <w:sectPr w:rsidR="009A6885" w:rsidSect="003D0345">
          <w:pgSz w:w="15840" w:h="12240" w:orient="landscape"/>
          <w:pgMar w:top="1080" w:right="1440" w:bottom="1080" w:left="302" w:header="720" w:footer="360" w:gutter="0"/>
          <w:cols w:space="720"/>
          <w:docGrid w:linePitch="272"/>
        </w:sectPr>
      </w:pPr>
      <w:r>
        <w:rPr>
          <w:noProof/>
          <w:sz w:val="22"/>
        </w:rPr>
        <w:drawing>
          <wp:inline distT="0" distB="0" distL="0" distR="0">
            <wp:extent cx="8343900" cy="5059680"/>
            <wp:effectExtent l="0" t="0" r="0" b="0"/>
            <wp:docPr id="3" name="Picture 3" descr="2019 Soybean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Soybean Loc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43900" cy="5059680"/>
                    </a:xfrm>
                    <a:prstGeom prst="rect">
                      <a:avLst/>
                    </a:prstGeom>
                    <a:noFill/>
                    <a:ln>
                      <a:noFill/>
                    </a:ln>
                  </pic:spPr>
                </pic:pic>
              </a:graphicData>
            </a:graphic>
          </wp:inline>
        </w:drawing>
      </w:r>
    </w:p>
    <w:p w:rsidR="00B006BF" w:rsidRPr="00EC6C11" w:rsidRDefault="00B006BF" w:rsidP="00B006BF">
      <w:pPr>
        <w:jc w:val="center"/>
        <w:rPr>
          <w:b/>
          <w:sz w:val="28"/>
          <w:szCs w:val="28"/>
        </w:rPr>
      </w:pPr>
      <w:r w:rsidRPr="00EC6C11">
        <w:rPr>
          <w:b/>
          <w:sz w:val="28"/>
          <w:szCs w:val="28"/>
        </w:rPr>
        <w:lastRenderedPageBreak/>
        <w:t>Soybean Cultivar Testing Contract</w:t>
      </w:r>
    </w:p>
    <w:p w:rsidR="00B006BF" w:rsidRPr="00EC6C11" w:rsidRDefault="00B006BF" w:rsidP="00B006BF">
      <w:pPr>
        <w:jc w:val="center"/>
        <w:rPr>
          <w:b/>
          <w:sz w:val="24"/>
          <w:szCs w:val="24"/>
        </w:rPr>
      </w:pPr>
      <w:r w:rsidRPr="00EC6C11">
        <w:rPr>
          <w:b/>
          <w:sz w:val="24"/>
          <w:szCs w:val="24"/>
        </w:rPr>
        <w:t>North Dakota State University</w:t>
      </w:r>
    </w:p>
    <w:p w:rsidR="00B006BF" w:rsidRPr="00EC6C11" w:rsidRDefault="00B006BF" w:rsidP="00B006BF">
      <w:pPr>
        <w:jc w:val="center"/>
        <w:rPr>
          <w:b/>
          <w:bCs/>
          <w:smallCaps/>
          <w:sz w:val="24"/>
          <w:szCs w:val="24"/>
        </w:rPr>
      </w:pPr>
      <w:r w:rsidRPr="00EC6C11">
        <w:rPr>
          <w:b/>
          <w:bCs/>
          <w:smallCaps/>
          <w:sz w:val="24"/>
          <w:szCs w:val="24"/>
        </w:rPr>
        <w:t>Agricultural Experiment Station</w:t>
      </w:r>
    </w:p>
    <w:p w:rsidR="00B006BF" w:rsidRPr="00CA4FFE" w:rsidRDefault="00B006BF" w:rsidP="00B006BF">
      <w:pPr>
        <w:jc w:val="center"/>
        <w:rPr>
          <w:b/>
          <w:sz w:val="16"/>
          <w:szCs w:val="16"/>
        </w:rPr>
      </w:pPr>
    </w:p>
    <w:p w:rsidR="00B006BF" w:rsidRPr="00CA4FFE" w:rsidRDefault="00B006BF" w:rsidP="00EA49B7">
      <w:pPr>
        <w:ind w:left="-360"/>
        <w:rPr>
          <w:sz w:val="22"/>
          <w:szCs w:val="22"/>
        </w:rPr>
      </w:pPr>
      <w:r w:rsidRPr="00CA4FFE">
        <w:rPr>
          <w:b/>
          <w:bCs/>
          <w:sz w:val="22"/>
          <w:szCs w:val="22"/>
        </w:rPr>
        <w:t>Soybean Cultivar Performance Testing Contract 20</w:t>
      </w:r>
      <w:r w:rsidR="00B40A89">
        <w:rPr>
          <w:b/>
          <w:bCs/>
          <w:sz w:val="22"/>
          <w:szCs w:val="22"/>
        </w:rPr>
        <w:t>20</w:t>
      </w:r>
      <w:r w:rsidRPr="00CA4FFE">
        <w:rPr>
          <w:b/>
          <w:bCs/>
          <w:sz w:val="22"/>
          <w:szCs w:val="22"/>
        </w:rPr>
        <w:t xml:space="preserve"> </w:t>
      </w:r>
      <w:r w:rsidRPr="00CA4FFE">
        <w:rPr>
          <w:sz w:val="22"/>
          <w:szCs w:val="22"/>
        </w:rPr>
        <w:t xml:space="preserve">between the Agricultural Experiment Station </w:t>
      </w:r>
      <w:r w:rsidRPr="00CA4FFE">
        <w:rPr>
          <w:i/>
          <w:iCs/>
          <w:sz w:val="22"/>
          <w:szCs w:val="22"/>
          <w:u w:val="single"/>
        </w:rPr>
        <w:t>Carrington Research Extension Center</w:t>
      </w:r>
      <w:r w:rsidRPr="00CA4FFE">
        <w:rPr>
          <w:sz w:val="22"/>
          <w:szCs w:val="22"/>
        </w:rPr>
        <w:t xml:space="preserve"> at</w:t>
      </w:r>
      <w:r w:rsidR="00D103FF">
        <w:rPr>
          <w:sz w:val="22"/>
          <w:szCs w:val="22"/>
        </w:rPr>
        <w:t xml:space="preserve"> </w:t>
      </w:r>
      <w:r w:rsidRPr="00CA4FFE">
        <w:rPr>
          <w:sz w:val="22"/>
          <w:szCs w:val="22"/>
          <w:u w:val="single"/>
        </w:rPr>
        <w:t>PO Box 219, Carrington, ND 58421</w:t>
      </w:r>
      <w:r w:rsidRPr="00CA4FFE">
        <w:rPr>
          <w:sz w:val="22"/>
          <w:szCs w:val="22"/>
        </w:rPr>
        <w:t xml:space="preserve"> and </w:t>
      </w:r>
      <w:r w:rsidRPr="00CA4FFE">
        <w:rPr>
          <w:sz w:val="22"/>
          <w:szCs w:val="22"/>
        </w:rPr>
        <w:fldChar w:fldCharType="begin">
          <w:ffData>
            <w:name w:val="Text1"/>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00447195">
        <w:rPr>
          <w:sz w:val="22"/>
          <w:szCs w:val="22"/>
        </w:rPr>
        <w:t> </w:t>
      </w:r>
      <w:r w:rsidR="00447195">
        <w:rPr>
          <w:sz w:val="22"/>
          <w:szCs w:val="22"/>
        </w:rPr>
        <w:t> </w:t>
      </w:r>
      <w:r w:rsidR="00447195">
        <w:rPr>
          <w:sz w:val="22"/>
          <w:szCs w:val="22"/>
        </w:rPr>
        <w:t> </w:t>
      </w:r>
      <w:r w:rsidR="00447195">
        <w:rPr>
          <w:sz w:val="22"/>
          <w:szCs w:val="22"/>
        </w:rPr>
        <w:t> </w:t>
      </w:r>
      <w:r w:rsidR="00447195">
        <w:rPr>
          <w:sz w:val="22"/>
          <w:szCs w:val="22"/>
        </w:rPr>
        <w:t> </w:t>
      </w:r>
      <w:r w:rsidRPr="00CA4FFE">
        <w:rPr>
          <w:sz w:val="22"/>
          <w:szCs w:val="22"/>
        </w:rPr>
        <w:fldChar w:fldCharType="end"/>
      </w:r>
      <w:r w:rsidRPr="00CA4FFE">
        <w:rPr>
          <w:sz w:val="22"/>
          <w:szCs w:val="22"/>
        </w:rPr>
        <w:t xml:space="preserve"> at</w:t>
      </w:r>
      <w:r w:rsidR="00D103FF">
        <w:rPr>
          <w:sz w:val="22"/>
          <w:szCs w:val="22"/>
        </w:rPr>
        <w:t xml:space="preserve"> </w:t>
      </w:r>
      <w:r w:rsidRPr="00CA4FFE">
        <w:rPr>
          <w:sz w:val="22"/>
          <w:szCs w:val="22"/>
        </w:rPr>
        <w:fldChar w:fldCharType="begin">
          <w:ffData>
            <w:name w:val="Text2"/>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bookmarkStart w:id="0" w:name="_GoBack"/>
      <w:bookmarkEnd w:id="0"/>
      <w:r w:rsidR="00447195">
        <w:rPr>
          <w:sz w:val="22"/>
          <w:szCs w:val="22"/>
        </w:rPr>
        <w:t> </w:t>
      </w:r>
      <w:r w:rsidR="00447195">
        <w:rPr>
          <w:sz w:val="22"/>
          <w:szCs w:val="22"/>
        </w:rPr>
        <w:t> </w:t>
      </w:r>
      <w:r w:rsidR="00447195">
        <w:rPr>
          <w:sz w:val="22"/>
          <w:szCs w:val="22"/>
        </w:rPr>
        <w:t> </w:t>
      </w:r>
      <w:r w:rsidR="00447195">
        <w:rPr>
          <w:sz w:val="22"/>
          <w:szCs w:val="22"/>
        </w:rPr>
        <w:t> </w:t>
      </w:r>
      <w:r w:rsidR="00447195">
        <w:rPr>
          <w:sz w:val="22"/>
          <w:szCs w:val="22"/>
        </w:rPr>
        <w:t> </w:t>
      </w:r>
      <w:r w:rsidRPr="00CA4FFE">
        <w:rPr>
          <w:sz w:val="22"/>
          <w:szCs w:val="22"/>
        </w:rPr>
        <w:fldChar w:fldCharType="end"/>
      </w:r>
      <w:r w:rsidRPr="00CA4FFE">
        <w:rPr>
          <w:sz w:val="22"/>
          <w:szCs w:val="22"/>
        </w:rPr>
        <w:t xml:space="preserve">.  The Seed Supplier agrees to furnish </w:t>
      </w:r>
      <w:r w:rsidRPr="00CA4FFE">
        <w:rPr>
          <w:b/>
          <w:sz w:val="22"/>
          <w:szCs w:val="22"/>
          <w:u w:val="single"/>
        </w:rPr>
        <w:t>2 lbs. of seed per test location</w:t>
      </w:r>
      <w:r w:rsidRPr="00CA4FFE">
        <w:rPr>
          <w:sz w:val="22"/>
          <w:szCs w:val="22"/>
        </w:rPr>
        <w:t xml:space="preserve"> for each of the following cultivars to be entered at each of the following locations.</w:t>
      </w:r>
    </w:p>
    <w:p w:rsidR="00B006BF" w:rsidRPr="00CA4FFE" w:rsidRDefault="00B006BF" w:rsidP="00B006BF">
      <w:pPr>
        <w:pStyle w:val="Heading2"/>
        <w:jc w:val="center"/>
        <w:rPr>
          <w:szCs w:val="22"/>
        </w:rPr>
      </w:pPr>
      <w:r w:rsidRPr="00CA4FFE">
        <w:rPr>
          <w:szCs w:val="22"/>
        </w:rPr>
        <w:t>Identification of Cultivar</w:t>
      </w:r>
    </w:p>
    <w:p w:rsidR="00B006BF" w:rsidRPr="00CA4FFE" w:rsidRDefault="00B006BF" w:rsidP="00B006BF">
      <w:pPr>
        <w:jc w:val="center"/>
        <w:rPr>
          <w:sz w:val="22"/>
          <w:szCs w:val="22"/>
        </w:rPr>
      </w:pPr>
      <w:r w:rsidRPr="00CA4FFE">
        <w:rPr>
          <w:sz w:val="22"/>
          <w:szCs w:val="22"/>
        </w:rPr>
        <w:t>(</w:t>
      </w:r>
      <w:r w:rsidR="00EA0987">
        <w:rPr>
          <w:sz w:val="22"/>
          <w:szCs w:val="22"/>
        </w:rPr>
        <w:t>See s</w:t>
      </w:r>
      <w:r w:rsidRPr="00CA4FFE">
        <w:rPr>
          <w:sz w:val="22"/>
          <w:szCs w:val="22"/>
        </w:rPr>
        <w:t xml:space="preserve">upplementary entry list </w:t>
      </w:r>
      <w:r w:rsidR="00EA0987">
        <w:rPr>
          <w:sz w:val="22"/>
          <w:szCs w:val="22"/>
        </w:rPr>
        <w:t>on next page</w:t>
      </w:r>
      <w:r w:rsidRPr="00CA4FFE">
        <w:rPr>
          <w:sz w:val="22"/>
          <w:szCs w:val="22"/>
        </w:rPr>
        <w:t>)</w:t>
      </w:r>
    </w:p>
    <w:tbl>
      <w:tblPr>
        <w:tblW w:w="149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710"/>
        <w:gridCol w:w="1510"/>
        <w:gridCol w:w="1510"/>
        <w:gridCol w:w="1030"/>
        <w:gridCol w:w="1214"/>
        <w:gridCol w:w="1190"/>
        <w:gridCol w:w="852"/>
        <w:gridCol w:w="1038"/>
        <w:gridCol w:w="1019"/>
        <w:gridCol w:w="920"/>
        <w:gridCol w:w="1237"/>
      </w:tblGrid>
      <w:tr w:rsidR="00AF7AFF" w:rsidRPr="00F14E42" w:rsidTr="00EA49B7">
        <w:tc>
          <w:tcPr>
            <w:tcW w:w="1710" w:type="dxa"/>
          </w:tcPr>
          <w:p w:rsidR="00AF7AFF" w:rsidRPr="00F14E42" w:rsidRDefault="00AF7AFF" w:rsidP="00C818CE">
            <w:pPr>
              <w:rPr>
                <w:b/>
                <w:sz w:val="22"/>
                <w:szCs w:val="22"/>
              </w:rPr>
            </w:pPr>
          </w:p>
        </w:tc>
        <w:tc>
          <w:tcPr>
            <w:tcW w:w="1710" w:type="dxa"/>
          </w:tcPr>
          <w:p w:rsidR="00AF7AFF" w:rsidRPr="00F14E42" w:rsidRDefault="00AF7AFF" w:rsidP="00C818CE">
            <w:pPr>
              <w:rPr>
                <w:b/>
                <w:sz w:val="22"/>
                <w:szCs w:val="22"/>
              </w:rPr>
            </w:pPr>
          </w:p>
        </w:tc>
        <w:tc>
          <w:tcPr>
            <w:tcW w:w="1510" w:type="dxa"/>
          </w:tcPr>
          <w:p w:rsidR="00AF7AFF" w:rsidRPr="00F14E42" w:rsidRDefault="00AF7AFF" w:rsidP="00C818CE">
            <w:pPr>
              <w:rPr>
                <w:b/>
                <w:sz w:val="22"/>
                <w:szCs w:val="22"/>
              </w:rPr>
            </w:pPr>
          </w:p>
        </w:tc>
        <w:tc>
          <w:tcPr>
            <w:tcW w:w="1510" w:type="dxa"/>
          </w:tcPr>
          <w:p w:rsidR="00AF7AFF" w:rsidRPr="00F14E42" w:rsidRDefault="00AF7AFF" w:rsidP="00C818CE">
            <w:pPr>
              <w:rPr>
                <w:b/>
                <w:sz w:val="22"/>
                <w:szCs w:val="22"/>
              </w:rPr>
            </w:pPr>
          </w:p>
        </w:tc>
        <w:tc>
          <w:tcPr>
            <w:tcW w:w="1030" w:type="dxa"/>
          </w:tcPr>
          <w:p w:rsidR="00AF7AFF" w:rsidRPr="00F14E42" w:rsidRDefault="00AF7AFF" w:rsidP="00C818CE">
            <w:pPr>
              <w:rPr>
                <w:b/>
                <w:sz w:val="22"/>
                <w:szCs w:val="22"/>
              </w:rPr>
            </w:pPr>
          </w:p>
        </w:tc>
        <w:tc>
          <w:tcPr>
            <w:tcW w:w="7470" w:type="dxa"/>
            <w:gridSpan w:val="7"/>
          </w:tcPr>
          <w:p w:rsidR="00AF7AFF" w:rsidRPr="00F14E42" w:rsidRDefault="00AF7AFF" w:rsidP="00C818CE">
            <w:pPr>
              <w:jc w:val="center"/>
              <w:rPr>
                <w:b/>
                <w:sz w:val="22"/>
                <w:szCs w:val="22"/>
              </w:rPr>
            </w:pPr>
            <w:r w:rsidRPr="00F14E42">
              <w:rPr>
                <w:b/>
                <w:sz w:val="22"/>
                <w:szCs w:val="22"/>
              </w:rPr>
              <w:t>---------- Location ----------</w:t>
            </w:r>
          </w:p>
        </w:tc>
      </w:tr>
      <w:tr w:rsidR="00AF7AFF" w:rsidRPr="00F14E42" w:rsidTr="00EA49B7">
        <w:tc>
          <w:tcPr>
            <w:tcW w:w="1710" w:type="dxa"/>
          </w:tcPr>
          <w:p w:rsidR="00AF7AFF" w:rsidRPr="00F14E42" w:rsidRDefault="00AF7AFF" w:rsidP="00AF7AFF">
            <w:pPr>
              <w:rPr>
                <w:b/>
              </w:rPr>
            </w:pPr>
            <w:r w:rsidRPr="00F14E42">
              <w:rPr>
                <w:b/>
              </w:rPr>
              <w:t>Brand</w:t>
            </w:r>
          </w:p>
        </w:tc>
        <w:tc>
          <w:tcPr>
            <w:tcW w:w="1710" w:type="dxa"/>
          </w:tcPr>
          <w:p w:rsidR="00AF7AFF" w:rsidRPr="00F14E42" w:rsidRDefault="00AF7AFF" w:rsidP="00AF7AFF">
            <w:pPr>
              <w:rPr>
                <w:b/>
              </w:rPr>
            </w:pPr>
            <w:r w:rsidRPr="00F14E42">
              <w:rPr>
                <w:b/>
              </w:rPr>
              <w:t>Cultivar</w:t>
            </w:r>
          </w:p>
        </w:tc>
        <w:tc>
          <w:tcPr>
            <w:tcW w:w="1510" w:type="dxa"/>
          </w:tcPr>
          <w:p w:rsidR="00AF7AFF" w:rsidRDefault="00AF7AFF" w:rsidP="00AF7AFF">
            <w:pPr>
              <w:rPr>
                <w:b/>
              </w:rPr>
            </w:pPr>
            <w:r>
              <w:rPr>
                <w:b/>
              </w:rPr>
              <w:t xml:space="preserve">Cultivar </w:t>
            </w:r>
            <w:r>
              <w:rPr>
                <w:b/>
              </w:rPr>
              <w:br/>
              <w:t>Trait</w:t>
            </w:r>
            <w:r w:rsidR="00E2084E">
              <w:rPr>
                <w:b/>
              </w:rPr>
              <w:t>*</w:t>
            </w:r>
          </w:p>
        </w:tc>
        <w:tc>
          <w:tcPr>
            <w:tcW w:w="1510" w:type="dxa"/>
          </w:tcPr>
          <w:p w:rsidR="00AF7AFF" w:rsidRPr="00F14E42" w:rsidRDefault="00AF7AFF" w:rsidP="00AF7AFF">
            <w:pPr>
              <w:rPr>
                <w:b/>
              </w:rPr>
            </w:pPr>
            <w:r>
              <w:rPr>
                <w:b/>
              </w:rPr>
              <w:t>Cultivar Status</w:t>
            </w:r>
          </w:p>
        </w:tc>
        <w:tc>
          <w:tcPr>
            <w:tcW w:w="1030" w:type="dxa"/>
          </w:tcPr>
          <w:p w:rsidR="00AF7AFF" w:rsidRPr="00F14E42" w:rsidRDefault="00AF7AFF" w:rsidP="00AF7AFF">
            <w:pPr>
              <w:rPr>
                <w:b/>
              </w:rPr>
            </w:pPr>
            <w:r w:rsidRPr="00F14E42">
              <w:rPr>
                <w:b/>
              </w:rPr>
              <w:t>Maturity Group</w:t>
            </w:r>
          </w:p>
        </w:tc>
        <w:tc>
          <w:tcPr>
            <w:tcW w:w="1214" w:type="dxa"/>
          </w:tcPr>
          <w:p w:rsidR="00AF7AFF" w:rsidRPr="00F14E42" w:rsidRDefault="00AF7AFF" w:rsidP="00AF7AFF">
            <w:pPr>
              <w:jc w:val="center"/>
              <w:rPr>
                <w:b/>
              </w:rPr>
            </w:pPr>
            <w:r w:rsidRPr="00F14E42">
              <w:rPr>
                <w:b/>
              </w:rPr>
              <w:t>Carrington Dryland</w:t>
            </w:r>
          </w:p>
        </w:tc>
        <w:tc>
          <w:tcPr>
            <w:tcW w:w="1190" w:type="dxa"/>
          </w:tcPr>
          <w:p w:rsidR="00AF7AFF" w:rsidRPr="00F14E42" w:rsidRDefault="00AF7AFF" w:rsidP="00AF7AFF">
            <w:pPr>
              <w:jc w:val="center"/>
              <w:rPr>
                <w:b/>
              </w:rPr>
            </w:pPr>
            <w:r w:rsidRPr="00F14E42">
              <w:rPr>
                <w:b/>
              </w:rPr>
              <w:t>Carrington Irrigated</w:t>
            </w:r>
          </w:p>
        </w:tc>
        <w:tc>
          <w:tcPr>
            <w:tcW w:w="852" w:type="dxa"/>
          </w:tcPr>
          <w:p w:rsidR="00AF7AFF" w:rsidRPr="00F14E42" w:rsidRDefault="00AF7AFF" w:rsidP="00AF7AFF">
            <w:pPr>
              <w:jc w:val="center"/>
              <w:rPr>
                <w:b/>
              </w:rPr>
            </w:pPr>
            <w:r w:rsidRPr="00F14E42">
              <w:rPr>
                <w:b/>
              </w:rPr>
              <w:t>Barnes County</w:t>
            </w:r>
          </w:p>
        </w:tc>
        <w:tc>
          <w:tcPr>
            <w:tcW w:w="1038" w:type="dxa"/>
          </w:tcPr>
          <w:p w:rsidR="00AF7AFF" w:rsidRPr="00F14E42" w:rsidRDefault="00AF7AFF" w:rsidP="00AF7AFF">
            <w:pPr>
              <w:jc w:val="center"/>
              <w:rPr>
                <w:b/>
              </w:rPr>
            </w:pPr>
            <w:r w:rsidRPr="00F14E42">
              <w:rPr>
                <w:b/>
              </w:rPr>
              <w:t>LaMoure County</w:t>
            </w:r>
          </w:p>
        </w:tc>
        <w:tc>
          <w:tcPr>
            <w:tcW w:w="1019" w:type="dxa"/>
          </w:tcPr>
          <w:p w:rsidR="00AF7AFF" w:rsidRPr="00F14E42" w:rsidRDefault="00AF7AFF" w:rsidP="00AF7AFF">
            <w:pPr>
              <w:jc w:val="center"/>
              <w:rPr>
                <w:b/>
              </w:rPr>
            </w:pPr>
            <w:r w:rsidRPr="00F14E42">
              <w:rPr>
                <w:b/>
              </w:rPr>
              <w:t>Oakes Irrigated</w:t>
            </w:r>
          </w:p>
        </w:tc>
        <w:tc>
          <w:tcPr>
            <w:tcW w:w="920" w:type="dxa"/>
          </w:tcPr>
          <w:p w:rsidR="00AF7AFF" w:rsidRPr="00F14E42" w:rsidRDefault="00AF7AFF" w:rsidP="00AF7AFF">
            <w:pPr>
              <w:jc w:val="center"/>
              <w:rPr>
                <w:b/>
              </w:rPr>
            </w:pPr>
            <w:r w:rsidRPr="00F14E42">
              <w:rPr>
                <w:b/>
              </w:rPr>
              <w:t>Tri-County</w:t>
            </w:r>
          </w:p>
        </w:tc>
        <w:tc>
          <w:tcPr>
            <w:tcW w:w="1237" w:type="dxa"/>
          </w:tcPr>
          <w:p w:rsidR="00AF7AFF" w:rsidRDefault="00EA49B7" w:rsidP="00AF7AFF">
            <w:pPr>
              <w:jc w:val="center"/>
              <w:rPr>
                <w:b/>
              </w:rPr>
            </w:pPr>
            <w:r>
              <w:rPr>
                <w:b/>
              </w:rPr>
              <w:t>Carrington</w:t>
            </w:r>
          </w:p>
          <w:p w:rsidR="00EA49B7" w:rsidRPr="00F14E42" w:rsidRDefault="00EA49B7" w:rsidP="00AF7AFF">
            <w:pPr>
              <w:jc w:val="center"/>
              <w:rPr>
                <w:b/>
              </w:rPr>
            </w:pPr>
            <w:r>
              <w:rPr>
                <w:b/>
              </w:rPr>
              <w:t>Organic</w:t>
            </w:r>
          </w:p>
        </w:tc>
      </w:tr>
      <w:tr w:rsidR="00AF7AFF" w:rsidRPr="00F14E42" w:rsidTr="00EA49B7">
        <w:trPr>
          <w:trHeight w:val="288"/>
        </w:trPr>
        <w:tc>
          <w:tcPr>
            <w:tcW w:w="1710" w:type="dxa"/>
          </w:tcPr>
          <w:p w:rsidR="00AF7AFF" w:rsidRPr="00F14E42" w:rsidRDefault="00CA7C84" w:rsidP="00CA7C8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tcPr>
          <w:p w:rsidR="00AF7AFF" w:rsidRPr="00F14E42" w:rsidRDefault="00CA7C84" w:rsidP="00CA7C84">
            <w:pPr>
              <w:rPr>
                <w:b/>
              </w:rPr>
            </w:pPr>
            <w:r>
              <w:rPr>
                <w:b/>
              </w:rPr>
              <w:fldChar w:fldCharType="begin">
                <w:ffData>
                  <w:name w:val="Text4"/>
                  <w:enabled/>
                  <w:calcOnExit w:val="0"/>
                  <w:textInput/>
                </w:ffData>
              </w:fldChar>
            </w:r>
            <w:bookmarkStart w:id="1"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1510" w:type="dxa"/>
          </w:tcPr>
          <w:p w:rsidR="00AF7AFF" w:rsidRPr="00F14E42" w:rsidRDefault="00CA7C84" w:rsidP="00CA7C8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10" w:type="dxa"/>
          </w:tcPr>
          <w:p w:rsidR="00AF7AFF" w:rsidRPr="00F14E42" w:rsidRDefault="009A6885" w:rsidP="00AF7AFF">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sidR="0058621A">
              <w:rPr>
                <w:b/>
              </w:rPr>
            </w:r>
            <w:r w:rsidR="0058621A">
              <w:rPr>
                <w:b/>
              </w:rPr>
              <w:fldChar w:fldCharType="separate"/>
            </w:r>
            <w:r>
              <w:rPr>
                <w:b/>
              </w:rPr>
              <w:fldChar w:fldCharType="end"/>
            </w:r>
          </w:p>
        </w:tc>
        <w:tc>
          <w:tcPr>
            <w:tcW w:w="1030" w:type="dxa"/>
          </w:tcPr>
          <w:p w:rsidR="00AF7AFF" w:rsidRPr="00F14E42" w:rsidRDefault="00E2084E" w:rsidP="00AF7AFF">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bookmarkStart w:id="2" w:name="Dropdown2"/>
            <w:r>
              <w:rPr>
                <w:b/>
              </w:rPr>
              <w:instrText xml:space="preserve"> FORMDROPDOWN </w:instrText>
            </w:r>
            <w:r w:rsidR="0058621A">
              <w:rPr>
                <w:b/>
              </w:rPr>
            </w:r>
            <w:r w:rsidR="0058621A">
              <w:rPr>
                <w:b/>
              </w:rPr>
              <w:fldChar w:fldCharType="separate"/>
            </w:r>
            <w:r>
              <w:rPr>
                <w:b/>
              </w:rPr>
              <w:fldChar w:fldCharType="end"/>
            </w:r>
            <w:bookmarkEnd w:id="2"/>
          </w:p>
        </w:tc>
        <w:tc>
          <w:tcPr>
            <w:tcW w:w="1214" w:type="dxa"/>
          </w:tcPr>
          <w:sdt>
            <w:sdtPr>
              <w:rPr>
                <w:b/>
              </w:rPr>
              <w:id w:val="1442803599"/>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c>
          <w:tcPr>
            <w:tcW w:w="1190" w:type="dxa"/>
          </w:tcPr>
          <w:sdt>
            <w:sdtPr>
              <w:rPr>
                <w:b/>
              </w:rPr>
              <w:id w:val="366334648"/>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c>
          <w:tcPr>
            <w:tcW w:w="852" w:type="dxa"/>
          </w:tcPr>
          <w:sdt>
            <w:sdtPr>
              <w:rPr>
                <w:b/>
              </w:rPr>
              <w:id w:val="1059215558"/>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c>
          <w:tcPr>
            <w:tcW w:w="1038" w:type="dxa"/>
          </w:tcPr>
          <w:sdt>
            <w:sdtPr>
              <w:rPr>
                <w:b/>
              </w:rPr>
              <w:id w:val="5028778"/>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c>
          <w:tcPr>
            <w:tcW w:w="1019" w:type="dxa"/>
          </w:tcPr>
          <w:sdt>
            <w:sdtPr>
              <w:rPr>
                <w:b/>
              </w:rPr>
              <w:id w:val="-762296778"/>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c>
          <w:tcPr>
            <w:tcW w:w="920" w:type="dxa"/>
          </w:tcPr>
          <w:sdt>
            <w:sdtPr>
              <w:rPr>
                <w:b/>
              </w:rPr>
              <w:id w:val="-615453939"/>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c>
          <w:tcPr>
            <w:tcW w:w="1237" w:type="dxa"/>
          </w:tcPr>
          <w:sdt>
            <w:sdtPr>
              <w:rPr>
                <w:b/>
              </w:rPr>
              <w:id w:val="-1349481665"/>
              <w14:checkbox>
                <w14:checked w14:val="0"/>
                <w14:checkedState w14:val="2612" w14:font="MS Gothic"/>
                <w14:uncheckedState w14:val="2610" w14:font="MS Gothic"/>
              </w14:checkbox>
            </w:sdtPr>
            <w:sdtEndPr/>
            <w:sdtContent>
              <w:p w:rsidR="00AF7AFF" w:rsidRPr="00F14E42" w:rsidRDefault="005F2BCD" w:rsidP="00AF7AFF">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00918103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55597542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47698904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028631868"/>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93763739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27637974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56360483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13879674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72466938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92094647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19391899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87303866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06422139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48367637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26072794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96928973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70647416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33361166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8519185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90575753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23420680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20559425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09058019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19657993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84276798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40950277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7484963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38298190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61711380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96746268"/>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32581973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72101049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73828311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51992286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19051629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29144862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53830820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48157970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57034456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07740268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83210837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51743813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759262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96638929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96061411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67330366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27363050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73215165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78255726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EA49B7">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2A3E5B">
              <w:rPr>
                <w:b/>
              </w:rPr>
              <w:fldChar w:fldCharType="begin">
                <w:ffData>
                  <w:name w:val="Text4"/>
                  <w:enabled/>
                  <w:calcOnExit w:val="0"/>
                  <w:textInput/>
                </w:ffData>
              </w:fldChar>
            </w:r>
            <w:r w:rsidRPr="002A3E5B">
              <w:rPr>
                <w:b/>
              </w:rPr>
              <w:instrText xml:space="preserve"> FORMTEXT </w:instrText>
            </w:r>
            <w:r w:rsidRPr="002A3E5B">
              <w:rPr>
                <w:b/>
              </w:rPr>
            </w:r>
            <w:r w:rsidRPr="002A3E5B">
              <w:rPr>
                <w:b/>
              </w:rPr>
              <w:fldChar w:fldCharType="separate"/>
            </w:r>
            <w:r w:rsidRPr="002A3E5B">
              <w:rPr>
                <w:b/>
                <w:noProof/>
              </w:rPr>
              <w:t> </w:t>
            </w:r>
            <w:r w:rsidRPr="002A3E5B">
              <w:rPr>
                <w:b/>
                <w:noProof/>
              </w:rPr>
              <w:t> </w:t>
            </w:r>
            <w:r w:rsidRPr="002A3E5B">
              <w:rPr>
                <w:b/>
                <w:noProof/>
              </w:rPr>
              <w:t> </w:t>
            </w:r>
            <w:r w:rsidRPr="002A3E5B">
              <w:rPr>
                <w:b/>
                <w:noProof/>
              </w:rPr>
              <w:t> </w:t>
            </w:r>
            <w:r w:rsidRPr="002A3E5B">
              <w:rPr>
                <w:b/>
                <w:noProof/>
              </w:rPr>
              <w:t> </w:t>
            </w:r>
            <w:r w:rsidRPr="002A3E5B">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3812281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30601806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34766785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63926235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47289870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39200655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83175188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bl>
    <w:p w:rsidR="00E2084E" w:rsidRDefault="00E2084E" w:rsidP="00B006BF">
      <w:pPr>
        <w:rPr>
          <w:sz w:val="22"/>
          <w:szCs w:val="22"/>
        </w:rPr>
      </w:pPr>
      <w:r>
        <w:rPr>
          <w:sz w:val="24"/>
        </w:rPr>
        <w:t>*</w:t>
      </w:r>
      <w:r w:rsidRPr="00E2084E">
        <w:rPr>
          <w:sz w:val="22"/>
          <w:szCs w:val="22"/>
        </w:rPr>
        <w:t xml:space="preserve"> </w:t>
      </w:r>
      <w:r>
        <w:rPr>
          <w:sz w:val="22"/>
          <w:szCs w:val="22"/>
        </w:rPr>
        <w:t>Please indicate Roundup Ready I (RR1), Roundup Ready 2 Yield (RR2Y), Roundup Ready 2 Xtend (RR2X), Enlist (Enlist or Enlist E3), Liberty Link GT27 (LLGT27), Conventional (Conv) and Liberty Link (LL)</w:t>
      </w:r>
    </w:p>
    <w:p w:rsidR="00E2084E" w:rsidRPr="00E2084E" w:rsidRDefault="00E2084E" w:rsidP="00B006BF">
      <w:pPr>
        <w:rPr>
          <w:sz w:val="22"/>
          <w:szCs w:val="22"/>
        </w:rPr>
      </w:pPr>
    </w:p>
    <w:p w:rsidR="00B006BF" w:rsidRPr="00CA4FFE" w:rsidRDefault="00B006BF" w:rsidP="00EA49B7">
      <w:pPr>
        <w:ind w:left="-360"/>
        <w:rPr>
          <w:sz w:val="22"/>
          <w:szCs w:val="22"/>
        </w:rPr>
      </w:pPr>
      <w:r w:rsidRPr="00CA4FFE">
        <w:rPr>
          <w:sz w:val="22"/>
          <w:szCs w:val="22"/>
        </w:rPr>
        <w:t>The Seed Supplier also agrees to pay a total amount of $</w:t>
      </w:r>
      <w:r w:rsidRPr="00CA4FFE">
        <w:rPr>
          <w:sz w:val="22"/>
          <w:szCs w:val="22"/>
        </w:rPr>
        <w:fldChar w:fldCharType="begin">
          <w:ffData>
            <w:name w:val="Text8"/>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sz w:val="22"/>
          <w:szCs w:val="22"/>
        </w:rPr>
        <w:fldChar w:fldCharType="end"/>
      </w:r>
      <w:r w:rsidRPr="00CA4FFE">
        <w:rPr>
          <w:sz w:val="22"/>
          <w:szCs w:val="22"/>
        </w:rPr>
        <w:t>, based on a unit charge of $</w:t>
      </w:r>
      <w:r w:rsidR="0013171D">
        <w:rPr>
          <w:sz w:val="22"/>
          <w:szCs w:val="22"/>
          <w:u w:val="single"/>
        </w:rPr>
        <w:t>25</w:t>
      </w:r>
      <w:r w:rsidRPr="00CA4FFE">
        <w:rPr>
          <w:sz w:val="22"/>
          <w:szCs w:val="22"/>
          <w:u w:val="single"/>
        </w:rPr>
        <w:t>0.00 (US)</w:t>
      </w:r>
      <w:r w:rsidRPr="00CA4FFE">
        <w:rPr>
          <w:sz w:val="22"/>
          <w:szCs w:val="22"/>
        </w:rPr>
        <w:t xml:space="preserve"> per entry for each location, on or before </w:t>
      </w:r>
      <w:r w:rsidRPr="00CA4FFE">
        <w:rPr>
          <w:sz w:val="22"/>
          <w:szCs w:val="22"/>
          <w:u w:val="single"/>
        </w:rPr>
        <w:t xml:space="preserve">April </w:t>
      </w:r>
      <w:r w:rsidR="007D1C7F">
        <w:rPr>
          <w:sz w:val="22"/>
          <w:szCs w:val="22"/>
          <w:u w:val="single"/>
        </w:rPr>
        <w:t>6</w:t>
      </w:r>
      <w:r w:rsidRPr="00CA4FFE">
        <w:rPr>
          <w:sz w:val="22"/>
          <w:szCs w:val="22"/>
          <w:u w:val="single"/>
        </w:rPr>
        <w:t>, 20</w:t>
      </w:r>
      <w:r w:rsidR="005F2BCD">
        <w:rPr>
          <w:sz w:val="22"/>
          <w:szCs w:val="22"/>
          <w:u w:val="single"/>
        </w:rPr>
        <w:t>20</w:t>
      </w:r>
      <w:r w:rsidRPr="00CA4FFE">
        <w:rPr>
          <w:sz w:val="22"/>
          <w:szCs w:val="22"/>
        </w:rPr>
        <w:t xml:space="preserve"> for testing during the </w:t>
      </w:r>
      <w:r w:rsidRPr="00CA4FFE">
        <w:rPr>
          <w:sz w:val="22"/>
          <w:szCs w:val="22"/>
          <w:u w:val="single"/>
        </w:rPr>
        <w:t>20</w:t>
      </w:r>
      <w:r w:rsidR="005F2BCD">
        <w:rPr>
          <w:sz w:val="22"/>
          <w:szCs w:val="22"/>
          <w:u w:val="single"/>
        </w:rPr>
        <w:t>20</w:t>
      </w:r>
      <w:r w:rsidRPr="00CA4FFE">
        <w:rPr>
          <w:sz w:val="22"/>
          <w:szCs w:val="22"/>
        </w:rPr>
        <w:t xml:space="preserve"> Crop Growing Season.  Please make checks payable to the Carrington Research Extension Center</w:t>
      </w:r>
      <w:r w:rsidR="005F2BCD">
        <w:rPr>
          <w:sz w:val="22"/>
          <w:szCs w:val="22"/>
        </w:rPr>
        <w:t xml:space="preserve"> in U.S. funds and return with this entry form</w:t>
      </w:r>
      <w:r w:rsidRPr="00CA4FFE">
        <w:rPr>
          <w:sz w:val="22"/>
          <w:szCs w:val="22"/>
        </w:rPr>
        <w:t>.</w:t>
      </w:r>
    </w:p>
    <w:p w:rsidR="00B006BF" w:rsidRPr="00CA4FFE" w:rsidRDefault="00B006BF" w:rsidP="00EA49B7">
      <w:pPr>
        <w:ind w:left="-360"/>
        <w:rPr>
          <w:sz w:val="22"/>
          <w:szCs w:val="22"/>
        </w:rPr>
      </w:pPr>
    </w:p>
    <w:p w:rsidR="00B006BF" w:rsidRPr="00CA4FFE" w:rsidRDefault="00B006BF" w:rsidP="00EA49B7">
      <w:pPr>
        <w:ind w:left="-360"/>
        <w:rPr>
          <w:sz w:val="22"/>
          <w:szCs w:val="22"/>
        </w:rPr>
      </w:pPr>
      <w:r w:rsidRPr="00CA4FFE">
        <w:rPr>
          <w:sz w:val="22"/>
          <w:szCs w:val="22"/>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B006BF" w:rsidRPr="00CA4FFE" w:rsidRDefault="00B006BF" w:rsidP="00EA49B7">
      <w:pPr>
        <w:ind w:left="-360"/>
        <w:rPr>
          <w:sz w:val="22"/>
          <w:szCs w:val="22"/>
        </w:rPr>
      </w:pPr>
    </w:p>
    <w:p w:rsidR="00B006BF" w:rsidRPr="00CA4FFE" w:rsidRDefault="00B006BF" w:rsidP="00EA49B7">
      <w:pPr>
        <w:tabs>
          <w:tab w:val="left" w:pos="5040"/>
          <w:tab w:val="left" w:pos="5400"/>
        </w:tabs>
        <w:ind w:left="-360"/>
        <w:rPr>
          <w:sz w:val="22"/>
          <w:szCs w:val="22"/>
        </w:rPr>
      </w:pPr>
      <w:r w:rsidRPr="00CA4FFE">
        <w:rPr>
          <w:sz w:val="22"/>
          <w:szCs w:val="22"/>
        </w:rPr>
        <w:t>SEED SUPPLIER</w:t>
      </w:r>
      <w:r w:rsidRPr="00CA4FFE">
        <w:rPr>
          <w:sz w:val="22"/>
          <w:szCs w:val="22"/>
        </w:rPr>
        <w:tab/>
      </w:r>
      <w:r w:rsidRPr="00CA4FFE">
        <w:rPr>
          <w:sz w:val="22"/>
          <w:szCs w:val="22"/>
        </w:rPr>
        <w:tab/>
      </w:r>
      <w:r w:rsidR="00CA4FFE" w:rsidRPr="00CA4FFE">
        <w:rPr>
          <w:sz w:val="22"/>
          <w:szCs w:val="22"/>
        </w:rPr>
        <w:tab/>
      </w:r>
      <w:r w:rsidR="00CA4FFE" w:rsidRPr="00CA4FFE">
        <w:rPr>
          <w:sz w:val="22"/>
          <w:szCs w:val="22"/>
        </w:rPr>
        <w:tab/>
      </w:r>
      <w:r w:rsidRPr="00CA4FFE">
        <w:rPr>
          <w:sz w:val="22"/>
          <w:szCs w:val="22"/>
        </w:rPr>
        <w:t>AGRICULTURAL EXPERIMENT STATION</w:t>
      </w:r>
    </w:p>
    <w:p w:rsidR="00B006BF" w:rsidRPr="00CA4FFE" w:rsidRDefault="00B006BF" w:rsidP="00EA49B7">
      <w:pPr>
        <w:tabs>
          <w:tab w:val="left" w:pos="5040"/>
          <w:tab w:val="left" w:pos="5400"/>
        </w:tabs>
        <w:ind w:left="-360"/>
        <w:rPr>
          <w:sz w:val="22"/>
          <w:szCs w:val="22"/>
        </w:rPr>
      </w:pPr>
      <w:r w:rsidRPr="00CA4FFE">
        <w:rPr>
          <w:sz w:val="22"/>
          <w:szCs w:val="22"/>
        </w:rPr>
        <w:t>Authorized Representative:</w:t>
      </w:r>
      <w:r w:rsidRPr="00CA4FFE">
        <w:rPr>
          <w:sz w:val="22"/>
          <w:szCs w:val="22"/>
        </w:rPr>
        <w:tab/>
      </w:r>
      <w:r w:rsidRPr="00CA4FFE">
        <w:rPr>
          <w:sz w:val="22"/>
          <w:szCs w:val="22"/>
        </w:rPr>
        <w:tab/>
      </w:r>
      <w:r w:rsidR="00CA4FFE" w:rsidRPr="00CA4FFE">
        <w:rPr>
          <w:sz w:val="22"/>
          <w:szCs w:val="22"/>
        </w:rPr>
        <w:tab/>
      </w:r>
      <w:r w:rsidR="00CA4FFE" w:rsidRPr="00CA4FFE">
        <w:rPr>
          <w:sz w:val="22"/>
          <w:szCs w:val="22"/>
        </w:rPr>
        <w:tab/>
      </w:r>
      <w:r w:rsidRPr="00CA4FFE">
        <w:rPr>
          <w:sz w:val="22"/>
          <w:szCs w:val="22"/>
        </w:rPr>
        <w:t>Investigator:</w:t>
      </w:r>
    </w:p>
    <w:p w:rsidR="00B006BF" w:rsidRPr="00CA4FFE" w:rsidRDefault="00B006BF" w:rsidP="00EA49B7">
      <w:pPr>
        <w:tabs>
          <w:tab w:val="left" w:pos="5040"/>
          <w:tab w:val="left" w:pos="5400"/>
        </w:tabs>
        <w:ind w:left="-360"/>
        <w:rPr>
          <w:sz w:val="22"/>
          <w:szCs w:val="22"/>
        </w:rPr>
      </w:pPr>
    </w:p>
    <w:p w:rsidR="00B006BF" w:rsidRPr="00CA4FFE" w:rsidRDefault="00B006BF" w:rsidP="00EA49B7">
      <w:pPr>
        <w:tabs>
          <w:tab w:val="left" w:pos="5040"/>
          <w:tab w:val="left" w:pos="5400"/>
        </w:tabs>
        <w:ind w:left="-360"/>
        <w:rPr>
          <w:sz w:val="22"/>
          <w:szCs w:val="22"/>
          <w:u w:val="single"/>
        </w:rPr>
      </w:pPr>
      <w:r w:rsidRPr="00CA4FFE">
        <w:rPr>
          <w:sz w:val="22"/>
          <w:szCs w:val="22"/>
          <w:u w:val="single"/>
        </w:rPr>
        <w:tab/>
      </w:r>
      <w:r w:rsidR="00CA4FFE" w:rsidRPr="00CA4FFE">
        <w:rPr>
          <w:sz w:val="22"/>
          <w:szCs w:val="22"/>
          <w:u w:val="single"/>
        </w:rPr>
        <w:tab/>
      </w:r>
      <w:r w:rsidR="00CA4FFE" w:rsidRPr="00CA4FFE">
        <w:rPr>
          <w:sz w:val="22"/>
          <w:szCs w:val="22"/>
          <w:u w:val="single"/>
        </w:rPr>
        <w:tab/>
      </w:r>
      <w:r w:rsidRPr="00CA4FFE">
        <w:rPr>
          <w:sz w:val="22"/>
          <w:szCs w:val="22"/>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00CA4FFE" w:rsidRPr="00CA4FFE">
        <w:rPr>
          <w:sz w:val="22"/>
          <w:szCs w:val="22"/>
          <w:u w:val="single"/>
        </w:rPr>
        <w:tab/>
      </w:r>
      <w:r w:rsidR="00CA4FFE" w:rsidRPr="00CA4FFE">
        <w:rPr>
          <w:sz w:val="22"/>
          <w:szCs w:val="22"/>
          <w:u w:val="single"/>
        </w:rPr>
        <w:tab/>
      </w:r>
    </w:p>
    <w:p w:rsidR="00B006BF" w:rsidRPr="00CA4FFE" w:rsidRDefault="00FA4225" w:rsidP="00EA49B7">
      <w:pPr>
        <w:tabs>
          <w:tab w:val="left" w:pos="5040"/>
          <w:tab w:val="left" w:pos="5400"/>
        </w:tabs>
        <w:ind w:left="-360"/>
        <w:rPr>
          <w:sz w:val="22"/>
          <w:szCs w:val="22"/>
          <w:u w:val="single"/>
        </w:rPr>
      </w:pPr>
      <w:r w:rsidRPr="00CA4FFE">
        <w:rPr>
          <w:sz w:val="22"/>
          <w:szCs w:val="22"/>
        </w:rPr>
        <w:t>E-mail</w:t>
      </w:r>
      <w:r w:rsidR="00B006BF" w:rsidRPr="00CA4FFE">
        <w:rPr>
          <w:sz w:val="22"/>
          <w:szCs w:val="22"/>
        </w:rPr>
        <w:t>:</w:t>
      </w:r>
      <w:r w:rsidR="00B006BF" w:rsidRPr="00CA4FFE">
        <w:rPr>
          <w:sz w:val="22"/>
          <w:szCs w:val="22"/>
        </w:rPr>
        <w:fldChar w:fldCharType="begin">
          <w:ffData>
            <w:name w:val="Text6"/>
            <w:enabled/>
            <w:calcOnExit w:val="0"/>
            <w:textInput/>
          </w:ffData>
        </w:fldChar>
      </w:r>
      <w:r w:rsidR="00B006BF" w:rsidRPr="00CA4FFE">
        <w:rPr>
          <w:sz w:val="22"/>
          <w:szCs w:val="22"/>
        </w:rPr>
        <w:instrText xml:space="preserve"> FORMTEXT </w:instrText>
      </w:r>
      <w:r w:rsidR="00B006BF" w:rsidRPr="00CA4FFE">
        <w:rPr>
          <w:sz w:val="22"/>
          <w:szCs w:val="22"/>
        </w:rPr>
      </w:r>
      <w:r w:rsidR="00B006BF" w:rsidRPr="00CA4FFE">
        <w:rPr>
          <w:sz w:val="22"/>
          <w:szCs w:val="22"/>
        </w:rPr>
        <w:fldChar w:fldCharType="separate"/>
      </w:r>
      <w:r w:rsidR="00B006BF" w:rsidRPr="00CA4FFE">
        <w:rPr>
          <w:noProof/>
          <w:sz w:val="22"/>
          <w:szCs w:val="22"/>
        </w:rPr>
        <w:t> </w:t>
      </w:r>
      <w:r w:rsidR="00B006BF" w:rsidRPr="00CA4FFE">
        <w:rPr>
          <w:noProof/>
          <w:sz w:val="22"/>
          <w:szCs w:val="22"/>
        </w:rPr>
        <w:t> </w:t>
      </w:r>
      <w:r w:rsidR="00B006BF" w:rsidRPr="00CA4FFE">
        <w:rPr>
          <w:noProof/>
          <w:sz w:val="22"/>
          <w:szCs w:val="22"/>
        </w:rPr>
        <w:t> </w:t>
      </w:r>
      <w:r w:rsidR="00B006BF" w:rsidRPr="00CA4FFE">
        <w:rPr>
          <w:noProof/>
          <w:sz w:val="22"/>
          <w:szCs w:val="22"/>
        </w:rPr>
        <w:t> </w:t>
      </w:r>
      <w:r w:rsidR="00B006BF" w:rsidRPr="00CA4FFE">
        <w:rPr>
          <w:noProof/>
          <w:sz w:val="22"/>
          <w:szCs w:val="22"/>
        </w:rPr>
        <w:t> </w:t>
      </w:r>
      <w:r w:rsidR="00B006BF" w:rsidRPr="00CA4FFE">
        <w:rPr>
          <w:sz w:val="22"/>
          <w:szCs w:val="22"/>
        </w:rPr>
        <w:fldChar w:fldCharType="end"/>
      </w:r>
      <w:r w:rsidR="00B006BF" w:rsidRPr="00CA4FFE">
        <w:rPr>
          <w:sz w:val="22"/>
          <w:szCs w:val="22"/>
          <w:u w:val="single"/>
        </w:rPr>
        <w:tab/>
      </w:r>
      <w:r w:rsidR="00CA4FFE" w:rsidRPr="00CA4FFE">
        <w:rPr>
          <w:sz w:val="22"/>
          <w:szCs w:val="22"/>
          <w:u w:val="single"/>
        </w:rPr>
        <w:tab/>
      </w:r>
      <w:r w:rsidR="00CA4FFE" w:rsidRPr="00CA4FFE">
        <w:rPr>
          <w:sz w:val="22"/>
          <w:szCs w:val="22"/>
          <w:u w:val="single"/>
        </w:rPr>
        <w:tab/>
      </w:r>
      <w:r w:rsidR="00B006BF" w:rsidRPr="00CA4FFE">
        <w:rPr>
          <w:sz w:val="22"/>
          <w:szCs w:val="22"/>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CA4FFE" w:rsidRPr="00CA4FFE">
        <w:rPr>
          <w:sz w:val="22"/>
          <w:szCs w:val="22"/>
          <w:u w:val="single"/>
        </w:rPr>
        <w:tab/>
      </w:r>
      <w:r w:rsidR="00CA4FFE" w:rsidRPr="00CA4FFE">
        <w:rPr>
          <w:sz w:val="22"/>
          <w:szCs w:val="22"/>
          <w:u w:val="single"/>
        </w:rPr>
        <w:tab/>
      </w:r>
    </w:p>
    <w:p w:rsidR="00B006BF" w:rsidRPr="00CA4FFE" w:rsidRDefault="00B006BF" w:rsidP="00EA49B7">
      <w:pPr>
        <w:tabs>
          <w:tab w:val="left" w:pos="5040"/>
          <w:tab w:val="left" w:pos="5400"/>
        </w:tabs>
        <w:ind w:left="-360"/>
        <w:rPr>
          <w:sz w:val="22"/>
          <w:szCs w:val="22"/>
        </w:rPr>
      </w:pPr>
      <w:r w:rsidRPr="00CA4FFE">
        <w:rPr>
          <w:sz w:val="22"/>
          <w:szCs w:val="22"/>
        </w:rPr>
        <w:t>(results will be e-mailed, please write legibly)</w:t>
      </w:r>
    </w:p>
    <w:p w:rsidR="00EA0987" w:rsidRDefault="00B006BF" w:rsidP="00EA49B7">
      <w:pPr>
        <w:tabs>
          <w:tab w:val="left" w:pos="5040"/>
          <w:tab w:val="left" w:pos="5400"/>
        </w:tabs>
        <w:ind w:left="-360"/>
        <w:rPr>
          <w:sz w:val="22"/>
          <w:szCs w:val="22"/>
          <w:u w:val="single"/>
        </w:rPr>
      </w:pPr>
      <w:r w:rsidRPr="00CA4FFE">
        <w:rPr>
          <w:sz w:val="22"/>
          <w:szCs w:val="22"/>
        </w:rPr>
        <w:t>Date:</w:t>
      </w:r>
      <w:r w:rsidRPr="00CA4FFE">
        <w:rPr>
          <w:sz w:val="22"/>
          <w:szCs w:val="22"/>
        </w:rPr>
        <w:fldChar w:fldCharType="begin">
          <w:ffData>
            <w:name w:val="Text7"/>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sz w:val="22"/>
          <w:szCs w:val="22"/>
        </w:rPr>
        <w:fldChar w:fldCharType="end"/>
      </w:r>
      <w:r w:rsidRPr="00CA4FFE">
        <w:rPr>
          <w:sz w:val="22"/>
          <w:szCs w:val="22"/>
          <w:u w:val="single"/>
        </w:rPr>
        <w:tab/>
      </w:r>
      <w:r w:rsidR="00CA4FFE">
        <w:rPr>
          <w:sz w:val="22"/>
          <w:szCs w:val="22"/>
          <w:u w:val="single"/>
        </w:rPr>
        <w:tab/>
      </w:r>
      <w:r w:rsidR="00CA4FFE">
        <w:rPr>
          <w:sz w:val="22"/>
          <w:szCs w:val="22"/>
          <w:u w:val="single"/>
        </w:rPr>
        <w:tab/>
      </w:r>
      <w:r w:rsidRPr="00CA4FFE">
        <w:rPr>
          <w:sz w:val="22"/>
          <w:szCs w:val="22"/>
        </w:rPr>
        <w:tab/>
        <w:t>Date:</w:t>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00CA4FFE">
        <w:rPr>
          <w:sz w:val="22"/>
          <w:szCs w:val="22"/>
          <w:u w:val="single"/>
        </w:rPr>
        <w:tab/>
      </w:r>
      <w:r w:rsidR="00CA4FFE">
        <w:rPr>
          <w:sz w:val="22"/>
          <w:szCs w:val="22"/>
          <w:u w:val="single"/>
        </w:rPr>
        <w:tab/>
      </w:r>
      <w:r w:rsidR="00CA4FFE">
        <w:rPr>
          <w:sz w:val="22"/>
          <w:szCs w:val="22"/>
          <w:u w:val="single"/>
        </w:rPr>
        <w:tab/>
      </w:r>
      <w:r w:rsidRPr="00CA4FFE">
        <w:rPr>
          <w:sz w:val="22"/>
          <w:szCs w:val="22"/>
          <w:u w:val="single"/>
        </w:rPr>
        <w:tab/>
      </w:r>
      <w:r w:rsidRPr="00CA4FFE">
        <w:rPr>
          <w:sz w:val="22"/>
          <w:szCs w:val="22"/>
          <w:u w:val="single"/>
        </w:rPr>
        <w:tab/>
      </w:r>
    </w:p>
    <w:p w:rsidR="00EA0987" w:rsidRDefault="00EA0987" w:rsidP="002E5E9B">
      <w:pPr>
        <w:tabs>
          <w:tab w:val="left" w:pos="5040"/>
          <w:tab w:val="left" w:pos="5400"/>
        </w:tabs>
        <w:rPr>
          <w:sz w:val="22"/>
          <w:szCs w:val="22"/>
          <w:u w:val="single"/>
        </w:rPr>
      </w:pPr>
      <w:r>
        <w:rPr>
          <w:sz w:val="22"/>
          <w:szCs w:val="22"/>
          <w:u w:val="single"/>
        </w:rPr>
        <w:br w:type="page"/>
      </w:r>
    </w:p>
    <w:p w:rsidR="00EA0987" w:rsidRPr="00CA4FFE" w:rsidRDefault="00EA0987" w:rsidP="00EA0987">
      <w:pPr>
        <w:pStyle w:val="Heading2"/>
        <w:jc w:val="center"/>
        <w:rPr>
          <w:szCs w:val="22"/>
        </w:rPr>
      </w:pPr>
      <w:r w:rsidRPr="00CA4FFE">
        <w:rPr>
          <w:szCs w:val="22"/>
        </w:rPr>
        <w:lastRenderedPageBreak/>
        <w:t>Identification of</w:t>
      </w:r>
      <w:r w:rsidR="002A5889">
        <w:rPr>
          <w:szCs w:val="22"/>
        </w:rPr>
        <w:t xml:space="preserve"> </w:t>
      </w:r>
      <w:r w:rsidRPr="00CA4FFE">
        <w:rPr>
          <w:szCs w:val="22"/>
        </w:rPr>
        <w:t>Cultivar</w:t>
      </w:r>
    </w:p>
    <w:p w:rsidR="00EA0987" w:rsidRPr="002E5E9B" w:rsidRDefault="00EA0987" w:rsidP="002E5E9B">
      <w:pPr>
        <w:tabs>
          <w:tab w:val="left" w:pos="5040"/>
          <w:tab w:val="left" w:pos="5400"/>
        </w:tabs>
        <w:rPr>
          <w:sz w:val="22"/>
          <w:u w:val="single"/>
        </w:rPr>
      </w:pPr>
    </w:p>
    <w:tbl>
      <w:tblPr>
        <w:tblW w:w="149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710"/>
        <w:gridCol w:w="1510"/>
        <w:gridCol w:w="1510"/>
        <w:gridCol w:w="1030"/>
        <w:gridCol w:w="1214"/>
        <w:gridCol w:w="1190"/>
        <w:gridCol w:w="852"/>
        <w:gridCol w:w="1038"/>
        <w:gridCol w:w="1019"/>
        <w:gridCol w:w="920"/>
        <w:gridCol w:w="1237"/>
      </w:tblGrid>
      <w:tr w:rsidR="005F2BCD" w:rsidRPr="00F14E42" w:rsidTr="00F51B28">
        <w:tc>
          <w:tcPr>
            <w:tcW w:w="1710" w:type="dxa"/>
          </w:tcPr>
          <w:p w:rsidR="005F2BCD" w:rsidRPr="00F14E42" w:rsidRDefault="005F2BCD" w:rsidP="00F51B28">
            <w:pPr>
              <w:rPr>
                <w:b/>
                <w:sz w:val="22"/>
                <w:szCs w:val="22"/>
              </w:rPr>
            </w:pPr>
          </w:p>
        </w:tc>
        <w:tc>
          <w:tcPr>
            <w:tcW w:w="1710" w:type="dxa"/>
          </w:tcPr>
          <w:p w:rsidR="005F2BCD" w:rsidRPr="00F14E42" w:rsidRDefault="005F2BCD" w:rsidP="00F51B28">
            <w:pPr>
              <w:rPr>
                <w:b/>
                <w:sz w:val="22"/>
                <w:szCs w:val="22"/>
              </w:rPr>
            </w:pPr>
          </w:p>
        </w:tc>
        <w:tc>
          <w:tcPr>
            <w:tcW w:w="1510" w:type="dxa"/>
          </w:tcPr>
          <w:p w:rsidR="005F2BCD" w:rsidRPr="00F14E42" w:rsidRDefault="005F2BCD" w:rsidP="00F51B28">
            <w:pPr>
              <w:rPr>
                <w:b/>
                <w:sz w:val="22"/>
                <w:szCs w:val="22"/>
              </w:rPr>
            </w:pPr>
          </w:p>
        </w:tc>
        <w:tc>
          <w:tcPr>
            <w:tcW w:w="1510" w:type="dxa"/>
          </w:tcPr>
          <w:p w:rsidR="005F2BCD" w:rsidRPr="00F14E42" w:rsidRDefault="005F2BCD" w:rsidP="00F51B28">
            <w:pPr>
              <w:rPr>
                <w:b/>
                <w:sz w:val="22"/>
                <w:szCs w:val="22"/>
              </w:rPr>
            </w:pPr>
          </w:p>
        </w:tc>
        <w:tc>
          <w:tcPr>
            <w:tcW w:w="1030" w:type="dxa"/>
          </w:tcPr>
          <w:p w:rsidR="005F2BCD" w:rsidRPr="00F14E42" w:rsidRDefault="005F2BCD" w:rsidP="00F51B28">
            <w:pPr>
              <w:rPr>
                <w:b/>
                <w:sz w:val="22"/>
                <w:szCs w:val="22"/>
              </w:rPr>
            </w:pPr>
          </w:p>
        </w:tc>
        <w:tc>
          <w:tcPr>
            <w:tcW w:w="7470" w:type="dxa"/>
            <w:gridSpan w:val="7"/>
          </w:tcPr>
          <w:p w:rsidR="005F2BCD" w:rsidRPr="00F14E42" w:rsidRDefault="005F2BCD" w:rsidP="00F51B28">
            <w:pPr>
              <w:jc w:val="center"/>
              <w:rPr>
                <w:b/>
                <w:sz w:val="22"/>
                <w:szCs w:val="22"/>
              </w:rPr>
            </w:pPr>
            <w:r w:rsidRPr="00F14E42">
              <w:rPr>
                <w:b/>
                <w:sz w:val="22"/>
                <w:szCs w:val="22"/>
              </w:rPr>
              <w:t>---------- Location ----------</w:t>
            </w:r>
          </w:p>
        </w:tc>
      </w:tr>
      <w:tr w:rsidR="005F2BCD" w:rsidRPr="00F14E42" w:rsidTr="00F51B28">
        <w:tc>
          <w:tcPr>
            <w:tcW w:w="1710" w:type="dxa"/>
          </w:tcPr>
          <w:p w:rsidR="005F2BCD" w:rsidRPr="00F14E42" w:rsidRDefault="005F2BCD" w:rsidP="00F51B28">
            <w:pPr>
              <w:rPr>
                <w:b/>
              </w:rPr>
            </w:pPr>
            <w:r w:rsidRPr="00F14E42">
              <w:rPr>
                <w:b/>
              </w:rPr>
              <w:t>Brand</w:t>
            </w:r>
          </w:p>
        </w:tc>
        <w:tc>
          <w:tcPr>
            <w:tcW w:w="1710" w:type="dxa"/>
          </w:tcPr>
          <w:p w:rsidR="005F2BCD" w:rsidRPr="00F14E42" w:rsidRDefault="005F2BCD" w:rsidP="00F51B28">
            <w:pPr>
              <w:rPr>
                <w:b/>
              </w:rPr>
            </w:pPr>
            <w:r w:rsidRPr="00F14E42">
              <w:rPr>
                <w:b/>
              </w:rPr>
              <w:t>Cultivar</w:t>
            </w:r>
          </w:p>
        </w:tc>
        <w:tc>
          <w:tcPr>
            <w:tcW w:w="1510" w:type="dxa"/>
          </w:tcPr>
          <w:p w:rsidR="005F2BCD" w:rsidRDefault="005F2BCD" w:rsidP="00F51B28">
            <w:pPr>
              <w:rPr>
                <w:b/>
              </w:rPr>
            </w:pPr>
            <w:r>
              <w:rPr>
                <w:b/>
              </w:rPr>
              <w:t xml:space="preserve">Cultivar </w:t>
            </w:r>
            <w:r>
              <w:rPr>
                <w:b/>
              </w:rPr>
              <w:br/>
              <w:t>Trait</w:t>
            </w:r>
          </w:p>
        </w:tc>
        <w:tc>
          <w:tcPr>
            <w:tcW w:w="1510" w:type="dxa"/>
          </w:tcPr>
          <w:p w:rsidR="005F2BCD" w:rsidRPr="00F14E42" w:rsidRDefault="005F2BCD" w:rsidP="00F51B28">
            <w:pPr>
              <w:rPr>
                <w:b/>
              </w:rPr>
            </w:pPr>
            <w:r>
              <w:rPr>
                <w:b/>
              </w:rPr>
              <w:t>Cultivar Status</w:t>
            </w:r>
          </w:p>
        </w:tc>
        <w:tc>
          <w:tcPr>
            <w:tcW w:w="1030" w:type="dxa"/>
          </w:tcPr>
          <w:p w:rsidR="005F2BCD" w:rsidRPr="00F14E42" w:rsidRDefault="005F2BCD" w:rsidP="00F51B28">
            <w:pPr>
              <w:rPr>
                <w:b/>
              </w:rPr>
            </w:pPr>
            <w:r w:rsidRPr="00F14E42">
              <w:rPr>
                <w:b/>
              </w:rPr>
              <w:t>Maturity Group</w:t>
            </w:r>
          </w:p>
        </w:tc>
        <w:tc>
          <w:tcPr>
            <w:tcW w:w="1214" w:type="dxa"/>
          </w:tcPr>
          <w:p w:rsidR="005F2BCD" w:rsidRPr="00F14E42" w:rsidRDefault="005F2BCD" w:rsidP="00F51B28">
            <w:pPr>
              <w:jc w:val="center"/>
              <w:rPr>
                <w:b/>
              </w:rPr>
            </w:pPr>
            <w:r w:rsidRPr="00F14E42">
              <w:rPr>
                <w:b/>
              </w:rPr>
              <w:t>Carrington Dryland</w:t>
            </w:r>
          </w:p>
        </w:tc>
        <w:tc>
          <w:tcPr>
            <w:tcW w:w="1190" w:type="dxa"/>
          </w:tcPr>
          <w:p w:rsidR="005F2BCD" w:rsidRPr="00F14E42" w:rsidRDefault="005F2BCD" w:rsidP="00F51B28">
            <w:pPr>
              <w:jc w:val="center"/>
              <w:rPr>
                <w:b/>
              </w:rPr>
            </w:pPr>
            <w:r w:rsidRPr="00F14E42">
              <w:rPr>
                <w:b/>
              </w:rPr>
              <w:t>Carrington Irrigated</w:t>
            </w:r>
          </w:p>
        </w:tc>
        <w:tc>
          <w:tcPr>
            <w:tcW w:w="852" w:type="dxa"/>
          </w:tcPr>
          <w:p w:rsidR="005F2BCD" w:rsidRPr="00F14E42" w:rsidRDefault="005F2BCD" w:rsidP="00F51B28">
            <w:pPr>
              <w:jc w:val="center"/>
              <w:rPr>
                <w:b/>
              </w:rPr>
            </w:pPr>
            <w:r w:rsidRPr="00F14E42">
              <w:rPr>
                <w:b/>
              </w:rPr>
              <w:t>Barnes County</w:t>
            </w:r>
          </w:p>
        </w:tc>
        <w:tc>
          <w:tcPr>
            <w:tcW w:w="1038" w:type="dxa"/>
          </w:tcPr>
          <w:p w:rsidR="005F2BCD" w:rsidRPr="00F14E42" w:rsidRDefault="005F2BCD" w:rsidP="00F51B28">
            <w:pPr>
              <w:jc w:val="center"/>
              <w:rPr>
                <w:b/>
              </w:rPr>
            </w:pPr>
            <w:r w:rsidRPr="00F14E42">
              <w:rPr>
                <w:b/>
              </w:rPr>
              <w:t>LaMoure County</w:t>
            </w:r>
          </w:p>
        </w:tc>
        <w:tc>
          <w:tcPr>
            <w:tcW w:w="1019" w:type="dxa"/>
          </w:tcPr>
          <w:p w:rsidR="005F2BCD" w:rsidRPr="00F14E42" w:rsidRDefault="005F2BCD" w:rsidP="00F51B28">
            <w:pPr>
              <w:jc w:val="center"/>
              <w:rPr>
                <w:b/>
              </w:rPr>
            </w:pPr>
            <w:r w:rsidRPr="00F14E42">
              <w:rPr>
                <w:b/>
              </w:rPr>
              <w:t>Oakes Irrigated</w:t>
            </w:r>
          </w:p>
        </w:tc>
        <w:tc>
          <w:tcPr>
            <w:tcW w:w="920" w:type="dxa"/>
          </w:tcPr>
          <w:p w:rsidR="005F2BCD" w:rsidRPr="00F14E42" w:rsidRDefault="005F2BCD" w:rsidP="00F51B28">
            <w:pPr>
              <w:jc w:val="center"/>
              <w:rPr>
                <w:b/>
              </w:rPr>
            </w:pPr>
            <w:r w:rsidRPr="00F14E42">
              <w:rPr>
                <w:b/>
              </w:rPr>
              <w:t>Tri-County</w:t>
            </w:r>
          </w:p>
        </w:tc>
        <w:tc>
          <w:tcPr>
            <w:tcW w:w="1237" w:type="dxa"/>
          </w:tcPr>
          <w:p w:rsidR="005F2BCD" w:rsidRDefault="005F2BCD" w:rsidP="00F51B28">
            <w:pPr>
              <w:jc w:val="center"/>
              <w:rPr>
                <w:b/>
              </w:rPr>
            </w:pPr>
            <w:r>
              <w:rPr>
                <w:b/>
              </w:rPr>
              <w:t>Carrington</w:t>
            </w:r>
          </w:p>
          <w:p w:rsidR="005F2BCD" w:rsidRPr="00F14E42" w:rsidRDefault="005F2BCD" w:rsidP="00F51B28">
            <w:pPr>
              <w:jc w:val="center"/>
              <w:rPr>
                <w:b/>
              </w:rPr>
            </w:pPr>
            <w:r>
              <w:rPr>
                <w:b/>
              </w:rPr>
              <w:t>Organic</w:t>
            </w:r>
          </w:p>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68108881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71222647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83415182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26153257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652756278"/>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68227693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27801350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27584315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70706155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02401486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54614190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7891766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15082669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24210593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78823546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34709338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57905515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72598269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378666378"/>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68770815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89534142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87676920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85444981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71283812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08572168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34601611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24585488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90475538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04498638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01519145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3541382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92244442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34498928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31252707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48228719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3329280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3018612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38398152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48214453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62960612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39725200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03414810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718506878"/>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1141514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5329073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87886098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61470572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22665112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94861887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631250198"/>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200296186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57350963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50512674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5574710"/>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03108072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54148338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117569078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115359791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30435066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158322222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1432165689"/>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863785067"/>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886028926"/>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F51B28">
        <w:trPr>
          <w:trHeight w:val="288"/>
        </w:trPr>
        <w:tc>
          <w:tcPr>
            <w:tcW w:w="1710" w:type="dxa"/>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710" w:type="dxa"/>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510" w:type="dxa"/>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Pr>
          <w:sdt>
            <w:sdtPr>
              <w:rPr>
                <w:b/>
              </w:rPr>
              <w:id w:val="-437604581"/>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190" w:type="dxa"/>
          </w:tcPr>
          <w:sdt>
            <w:sdtPr>
              <w:rPr>
                <w:b/>
              </w:rPr>
              <w:id w:val="-28273255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852" w:type="dxa"/>
          </w:tcPr>
          <w:sdt>
            <w:sdtPr>
              <w:rPr>
                <w:b/>
              </w:rPr>
              <w:id w:val="-132226734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38" w:type="dxa"/>
          </w:tcPr>
          <w:sdt>
            <w:sdtPr>
              <w:rPr>
                <w:b/>
              </w:rPr>
              <w:id w:val="-263925794"/>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019" w:type="dxa"/>
          </w:tcPr>
          <w:sdt>
            <w:sdtPr>
              <w:rPr>
                <w:b/>
              </w:rPr>
              <w:id w:val="-703405322"/>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920" w:type="dxa"/>
          </w:tcPr>
          <w:sdt>
            <w:sdtPr>
              <w:rPr>
                <w:b/>
              </w:rPr>
              <w:id w:val="1591818145"/>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c>
          <w:tcPr>
            <w:tcW w:w="1237" w:type="dxa"/>
          </w:tcPr>
          <w:sdt>
            <w:sdtPr>
              <w:rPr>
                <w:b/>
              </w:rPr>
              <w:id w:val="1691492543"/>
              <w14:checkbox>
                <w14:checked w14:val="0"/>
                <w14:checkedState w14:val="2612" w14:font="MS Gothic"/>
                <w14:uncheckedState w14:val="2610" w14:font="MS Gothic"/>
              </w14:checkbox>
            </w:sdtPr>
            <w:sdtContent>
              <w:p w:rsidR="00CA7C84" w:rsidRPr="00F14E42" w:rsidRDefault="00CA7C84" w:rsidP="00CA7C84">
                <w:pPr>
                  <w:jc w:val="center"/>
                  <w:rPr>
                    <w:b/>
                  </w:rPr>
                </w:pPr>
                <w:r>
                  <w:rPr>
                    <w:rFonts w:ascii="MS Gothic" w:eastAsia="MS Gothic" w:hAnsi="MS Gothic" w:hint="eastAsia"/>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77123948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07316893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182341887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12357829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22085911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83088076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996945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26218855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58121088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62204208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204987281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26060738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63617919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56492352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33225841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90922831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80724036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26550471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79551973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23412715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42619366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75146312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83129009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88602005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02983934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53027098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19203959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98499897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96167931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60234607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6414983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29360278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2990825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4887240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95023612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05775335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33465387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50589965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201729706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85260991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93536165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48428709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40614823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56364120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209092665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9304457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73543386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29571094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211165749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96878364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21947647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34640914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54273973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27016537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50194060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65730154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22745446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90486738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148951618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7020787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204270621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75239810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37466474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61951522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87272062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150824999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92915583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25333075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68227398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4777601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13194572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45559699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62959391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75578868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26323235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76399486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15606851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43335740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73625028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43957856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81593353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38779918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55296718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25843945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34880171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97463759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58418444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99617534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73723611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67791595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27868885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58318409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80354541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111170897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83337133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0866636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73299530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61590127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53048254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91544186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30786402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33550193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51260858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50643561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29004247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50975491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93779078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82643455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207249370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202089037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78939026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86934924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76190753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68336504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56124941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96487658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49071372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60005976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48445463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7857830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211763643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1447769798"/>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69751365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718346520"/>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17939526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77274924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12026360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209251042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48913933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11734606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87634618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2014903596"/>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117688179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Dropdown2"/>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12308285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200538550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405991845"/>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75831333"/>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44127680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2069992987"/>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27919540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r w:rsidR="00CA7C84" w:rsidRPr="00F14E42" w:rsidTr="005F2BCD">
        <w:trPr>
          <w:trHeight w:val="288"/>
        </w:trPr>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7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rPr>
              <w:t> </w:t>
            </w:r>
            <w:r w:rsidRPr="00F14E42">
              <w:rPr>
                <w:b/>
              </w:rPr>
              <w:t> </w:t>
            </w:r>
            <w:r w:rsidRPr="00F14E42">
              <w:rPr>
                <w:b/>
              </w:rPr>
              <w:t> </w:t>
            </w:r>
            <w:r w:rsidRPr="00F14E42">
              <w:rPr>
                <w:b/>
              </w:rPr>
              <w:t> </w:t>
            </w:r>
            <w:r w:rsidRPr="00F14E42">
              <w:rPr>
                <w:b/>
              </w:rPr>
              <w:t> </w:t>
            </w:r>
            <w:r w:rsidRPr="00F14E42">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Default="00CA7C84" w:rsidP="00CA7C84">
            <w:r w:rsidRPr="00D306F9">
              <w:rPr>
                <w:b/>
              </w:rPr>
              <w:fldChar w:fldCharType="begin">
                <w:ffData>
                  <w:name w:val="Text4"/>
                  <w:enabled/>
                  <w:calcOnExit w:val="0"/>
                  <w:textInput/>
                </w:ffData>
              </w:fldChar>
            </w:r>
            <w:r w:rsidRPr="00D306F9">
              <w:rPr>
                <w:b/>
              </w:rPr>
              <w:instrText xml:space="preserve"> FORMTEXT </w:instrText>
            </w:r>
            <w:r w:rsidRPr="00D306F9">
              <w:rPr>
                <w:b/>
              </w:rPr>
            </w:r>
            <w:r w:rsidRPr="00D306F9">
              <w:rPr>
                <w:b/>
              </w:rPr>
              <w:fldChar w:fldCharType="separate"/>
            </w:r>
            <w:r w:rsidRPr="00D306F9">
              <w:rPr>
                <w:b/>
                <w:noProof/>
              </w:rPr>
              <w:t> </w:t>
            </w:r>
            <w:r w:rsidRPr="00D306F9">
              <w:rPr>
                <w:b/>
                <w:noProof/>
              </w:rPr>
              <w:t> </w:t>
            </w:r>
            <w:r w:rsidRPr="00D306F9">
              <w:rPr>
                <w:b/>
                <w:noProof/>
              </w:rPr>
              <w:t> </w:t>
            </w:r>
            <w:r w:rsidRPr="00D306F9">
              <w:rPr>
                <w:b/>
                <w:noProof/>
              </w:rPr>
              <w:t> </w:t>
            </w:r>
            <w:r w:rsidRPr="00D306F9">
              <w:rPr>
                <w:b/>
                <w:noProof/>
              </w:rPr>
              <w:t> </w:t>
            </w:r>
            <w:r w:rsidRPr="00D306F9">
              <w:rPr>
                <w:b/>
              </w:rPr>
              <w:fldChar w:fldCharType="end"/>
            </w:r>
          </w:p>
        </w:tc>
        <w:tc>
          <w:tcPr>
            <w:tcW w:w="151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Commercially Available"/>
                    <w:listEntry w:val="Experimental Line"/>
                  </w:ddList>
                </w:ffData>
              </w:fldChar>
            </w:r>
            <w:r>
              <w:rPr>
                <w:b/>
              </w:rPr>
              <w:instrText xml:space="preserve"> FORMDROPDOWN </w:instrText>
            </w:r>
            <w:r>
              <w:rPr>
                <w:b/>
              </w:rPr>
            </w:r>
            <w:r>
              <w:rPr>
                <w:b/>
              </w:rPr>
              <w:fldChar w:fldCharType="separate"/>
            </w:r>
            <w:r>
              <w:rPr>
                <w:b/>
              </w:rPr>
              <w:fldChar w:fldCharType="end"/>
            </w:r>
          </w:p>
        </w:tc>
        <w:tc>
          <w:tcPr>
            <w:tcW w:w="1030" w:type="dxa"/>
            <w:tcBorders>
              <w:top w:val="single" w:sz="4" w:space="0" w:color="000000"/>
              <w:left w:val="single" w:sz="4" w:space="0" w:color="000000"/>
              <w:bottom w:val="single" w:sz="4" w:space="0" w:color="000000"/>
              <w:right w:val="single" w:sz="4" w:space="0" w:color="000000"/>
            </w:tcBorders>
          </w:tcPr>
          <w:p w:rsidR="00CA7C84" w:rsidRPr="00F14E42" w:rsidRDefault="00CA7C84" w:rsidP="00CA7C84">
            <w:pPr>
              <w:rPr>
                <w:b/>
              </w:rPr>
            </w:pPr>
            <w:r>
              <w:rPr>
                <w:b/>
              </w:rPr>
              <w:fldChar w:fldCharType="begin">
                <w:ffData>
                  <w:name w:val=""/>
                  <w:enabled/>
                  <w:calcOnExit w:val="0"/>
                  <w:ddList>
                    <w:listEntry w:val="Other Late"/>
                    <w:listEntry w:val="1.2"/>
                    <w:listEntry w:val="1.1"/>
                    <w:listEntry w:val="1.0"/>
                    <w:listEntry w:val="0.9"/>
                    <w:listEntry w:val="0.8"/>
                    <w:listEntry w:val="0.7"/>
                    <w:listEntry w:val="0.6"/>
                    <w:listEntry w:val="0.5"/>
                    <w:listEntry w:val="0.4"/>
                    <w:listEntry w:val="0.3"/>
                    <w:listEntry w:val="0.2"/>
                    <w:listEntry w:val="0.1"/>
                    <w:listEntry w:val="0.0"/>
                    <w:listEntry w:val="00.9"/>
                    <w:listEntry w:val="00.8"/>
                    <w:listEntry w:val="00.7"/>
                    <w:listEntry w:val="00.6"/>
                    <w:listEntry w:val="00.5"/>
                    <w:listEntry w:val="00.4"/>
                    <w:listEntry w:val="Other Early"/>
                  </w:ddList>
                </w:ffData>
              </w:fldChar>
            </w:r>
            <w:r>
              <w:rPr>
                <w:b/>
              </w:rPr>
              <w:instrText xml:space="preserve"> FORMDROPDOWN </w:instrText>
            </w:r>
            <w:r>
              <w:rPr>
                <w:b/>
              </w:rPr>
            </w:r>
            <w:r>
              <w:rPr>
                <w:b/>
              </w:rPr>
              <w:fldChar w:fldCharType="separate"/>
            </w:r>
            <w:r>
              <w:rPr>
                <w:b/>
              </w:rPr>
              <w:fldChar w:fldCharType="end"/>
            </w:r>
          </w:p>
        </w:tc>
        <w:tc>
          <w:tcPr>
            <w:tcW w:w="1214" w:type="dxa"/>
            <w:tcBorders>
              <w:top w:val="single" w:sz="4" w:space="0" w:color="000000"/>
              <w:left w:val="single" w:sz="4" w:space="0" w:color="000000"/>
              <w:bottom w:val="single" w:sz="4" w:space="0" w:color="000000"/>
              <w:right w:val="single" w:sz="4" w:space="0" w:color="000000"/>
            </w:tcBorders>
          </w:tcPr>
          <w:sdt>
            <w:sdtPr>
              <w:rPr>
                <w:b/>
              </w:rPr>
              <w:id w:val="69905629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190" w:type="dxa"/>
            <w:tcBorders>
              <w:top w:val="single" w:sz="4" w:space="0" w:color="000000"/>
              <w:left w:val="single" w:sz="4" w:space="0" w:color="000000"/>
              <w:bottom w:val="single" w:sz="4" w:space="0" w:color="000000"/>
              <w:right w:val="single" w:sz="4" w:space="0" w:color="000000"/>
            </w:tcBorders>
          </w:tcPr>
          <w:sdt>
            <w:sdtPr>
              <w:rPr>
                <w:b/>
              </w:rPr>
              <w:id w:val="-184971374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852" w:type="dxa"/>
            <w:tcBorders>
              <w:top w:val="single" w:sz="4" w:space="0" w:color="000000"/>
              <w:left w:val="single" w:sz="4" w:space="0" w:color="000000"/>
              <w:bottom w:val="single" w:sz="4" w:space="0" w:color="000000"/>
              <w:right w:val="single" w:sz="4" w:space="0" w:color="000000"/>
            </w:tcBorders>
          </w:tcPr>
          <w:sdt>
            <w:sdtPr>
              <w:rPr>
                <w:b/>
              </w:rPr>
              <w:id w:val="2064904449"/>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38" w:type="dxa"/>
            <w:tcBorders>
              <w:top w:val="single" w:sz="4" w:space="0" w:color="000000"/>
              <w:left w:val="single" w:sz="4" w:space="0" w:color="000000"/>
              <w:bottom w:val="single" w:sz="4" w:space="0" w:color="000000"/>
              <w:right w:val="single" w:sz="4" w:space="0" w:color="000000"/>
            </w:tcBorders>
          </w:tcPr>
          <w:sdt>
            <w:sdtPr>
              <w:rPr>
                <w:b/>
              </w:rPr>
              <w:id w:val="70120896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019" w:type="dxa"/>
            <w:tcBorders>
              <w:top w:val="single" w:sz="4" w:space="0" w:color="000000"/>
              <w:left w:val="single" w:sz="4" w:space="0" w:color="000000"/>
              <w:bottom w:val="single" w:sz="4" w:space="0" w:color="000000"/>
              <w:right w:val="single" w:sz="4" w:space="0" w:color="000000"/>
            </w:tcBorders>
          </w:tcPr>
          <w:sdt>
            <w:sdtPr>
              <w:rPr>
                <w:b/>
              </w:rPr>
              <w:id w:val="-1380233642"/>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920" w:type="dxa"/>
            <w:tcBorders>
              <w:top w:val="single" w:sz="4" w:space="0" w:color="000000"/>
              <w:left w:val="single" w:sz="4" w:space="0" w:color="000000"/>
              <w:bottom w:val="single" w:sz="4" w:space="0" w:color="000000"/>
              <w:right w:val="single" w:sz="4" w:space="0" w:color="000000"/>
            </w:tcBorders>
          </w:tcPr>
          <w:sdt>
            <w:sdtPr>
              <w:rPr>
                <w:b/>
              </w:rPr>
              <w:id w:val="-1734692411"/>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c>
          <w:tcPr>
            <w:tcW w:w="1237" w:type="dxa"/>
            <w:tcBorders>
              <w:top w:val="single" w:sz="4" w:space="0" w:color="000000"/>
              <w:left w:val="single" w:sz="4" w:space="0" w:color="000000"/>
              <w:bottom w:val="single" w:sz="4" w:space="0" w:color="000000"/>
              <w:right w:val="single" w:sz="4" w:space="0" w:color="000000"/>
            </w:tcBorders>
          </w:tcPr>
          <w:sdt>
            <w:sdtPr>
              <w:rPr>
                <w:b/>
              </w:rPr>
              <w:id w:val="702828384"/>
              <w14:checkbox>
                <w14:checked w14:val="0"/>
                <w14:checkedState w14:val="2612" w14:font="MS Gothic"/>
                <w14:uncheckedState w14:val="2610" w14:font="MS Gothic"/>
              </w14:checkbox>
            </w:sdtPr>
            <w:sdtContent>
              <w:p w:rsidR="00CA7C84" w:rsidRPr="00F14E42" w:rsidRDefault="00CA7C84" w:rsidP="00CA7C84">
                <w:pPr>
                  <w:jc w:val="center"/>
                  <w:rPr>
                    <w:b/>
                  </w:rPr>
                </w:pPr>
                <w:r w:rsidRPr="005F2BCD">
                  <w:rPr>
                    <w:rFonts w:ascii="Segoe UI Symbol" w:hAnsi="Segoe UI Symbol" w:cs="Segoe UI Symbol"/>
                    <w:b/>
                  </w:rPr>
                  <w:t>☐</w:t>
                </w:r>
              </w:p>
            </w:sdtContent>
          </w:sdt>
        </w:tc>
      </w:tr>
    </w:tbl>
    <w:p w:rsidR="004C4762" w:rsidRPr="002E5E9B" w:rsidRDefault="004C4762" w:rsidP="002E5E9B">
      <w:pPr>
        <w:tabs>
          <w:tab w:val="left" w:pos="5040"/>
          <w:tab w:val="left" w:pos="5400"/>
        </w:tabs>
        <w:rPr>
          <w:sz w:val="22"/>
          <w:u w:val="single"/>
        </w:rPr>
      </w:pPr>
    </w:p>
    <w:sectPr w:rsidR="004C4762" w:rsidRPr="002E5E9B" w:rsidSect="00CA4FFE">
      <w:pgSz w:w="15840" w:h="12240" w:orient="landscape"/>
      <w:pgMar w:top="720" w:right="302" w:bottom="630" w:left="864"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21A" w:rsidRDefault="0058621A">
      <w:r>
        <w:separator/>
      </w:r>
    </w:p>
  </w:endnote>
  <w:endnote w:type="continuationSeparator" w:id="0">
    <w:p w:rsidR="0058621A" w:rsidRDefault="0058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21A" w:rsidRDefault="0058621A">
      <w:r>
        <w:separator/>
      </w:r>
    </w:p>
  </w:footnote>
  <w:footnote w:type="continuationSeparator" w:id="0">
    <w:p w:rsidR="0058621A" w:rsidRDefault="00586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7B"/>
    <w:rsid w:val="0000767F"/>
    <w:rsid w:val="00022572"/>
    <w:rsid w:val="0002414F"/>
    <w:rsid w:val="00046C76"/>
    <w:rsid w:val="000816C7"/>
    <w:rsid w:val="000A04F2"/>
    <w:rsid w:val="000A2D9A"/>
    <w:rsid w:val="000D04A8"/>
    <w:rsid w:val="00103D15"/>
    <w:rsid w:val="001155D6"/>
    <w:rsid w:val="00123ED1"/>
    <w:rsid w:val="0013171D"/>
    <w:rsid w:val="001357E8"/>
    <w:rsid w:val="001525FF"/>
    <w:rsid w:val="00163987"/>
    <w:rsid w:val="001744B7"/>
    <w:rsid w:val="0018153E"/>
    <w:rsid w:val="00187FB9"/>
    <w:rsid w:val="001B3453"/>
    <w:rsid w:val="001C454B"/>
    <w:rsid w:val="001D4D86"/>
    <w:rsid w:val="001F2FA1"/>
    <w:rsid w:val="002141E2"/>
    <w:rsid w:val="002179D8"/>
    <w:rsid w:val="00234BF4"/>
    <w:rsid w:val="0023508A"/>
    <w:rsid w:val="00235EBF"/>
    <w:rsid w:val="00240E64"/>
    <w:rsid w:val="00245BDA"/>
    <w:rsid w:val="002646CE"/>
    <w:rsid w:val="00276D15"/>
    <w:rsid w:val="00287621"/>
    <w:rsid w:val="002A08F2"/>
    <w:rsid w:val="002A0DA8"/>
    <w:rsid w:val="002A3046"/>
    <w:rsid w:val="002A581F"/>
    <w:rsid w:val="002A5889"/>
    <w:rsid w:val="002A5CC8"/>
    <w:rsid w:val="002B6A05"/>
    <w:rsid w:val="002C2240"/>
    <w:rsid w:val="002D6958"/>
    <w:rsid w:val="002E1A1F"/>
    <w:rsid w:val="002E5E9B"/>
    <w:rsid w:val="002F4DB7"/>
    <w:rsid w:val="00313691"/>
    <w:rsid w:val="00343BD3"/>
    <w:rsid w:val="00350102"/>
    <w:rsid w:val="00385424"/>
    <w:rsid w:val="003A290D"/>
    <w:rsid w:val="003A293E"/>
    <w:rsid w:val="003B1A38"/>
    <w:rsid w:val="003D0345"/>
    <w:rsid w:val="003E0740"/>
    <w:rsid w:val="003E2537"/>
    <w:rsid w:val="003E5FC2"/>
    <w:rsid w:val="003E6293"/>
    <w:rsid w:val="003F640E"/>
    <w:rsid w:val="003F6A86"/>
    <w:rsid w:val="004135C2"/>
    <w:rsid w:val="00424244"/>
    <w:rsid w:val="00434DE5"/>
    <w:rsid w:val="00447195"/>
    <w:rsid w:val="00460DE1"/>
    <w:rsid w:val="00484B0B"/>
    <w:rsid w:val="00487F2C"/>
    <w:rsid w:val="004A243D"/>
    <w:rsid w:val="004C4762"/>
    <w:rsid w:val="004D75EC"/>
    <w:rsid w:val="005064AE"/>
    <w:rsid w:val="0051022D"/>
    <w:rsid w:val="00512329"/>
    <w:rsid w:val="0051299D"/>
    <w:rsid w:val="00517C07"/>
    <w:rsid w:val="0053670C"/>
    <w:rsid w:val="00546E16"/>
    <w:rsid w:val="0055367D"/>
    <w:rsid w:val="0058621A"/>
    <w:rsid w:val="005C1CF7"/>
    <w:rsid w:val="005F29F5"/>
    <w:rsid w:val="005F2BCD"/>
    <w:rsid w:val="005F2F19"/>
    <w:rsid w:val="005F34EC"/>
    <w:rsid w:val="005F49E7"/>
    <w:rsid w:val="00602D87"/>
    <w:rsid w:val="006145E6"/>
    <w:rsid w:val="00620136"/>
    <w:rsid w:val="00636FCC"/>
    <w:rsid w:val="00640CA2"/>
    <w:rsid w:val="00665745"/>
    <w:rsid w:val="00690C2B"/>
    <w:rsid w:val="006B7E85"/>
    <w:rsid w:val="007347A3"/>
    <w:rsid w:val="00745812"/>
    <w:rsid w:val="007503D6"/>
    <w:rsid w:val="0075557A"/>
    <w:rsid w:val="00765A87"/>
    <w:rsid w:val="00775E69"/>
    <w:rsid w:val="00777580"/>
    <w:rsid w:val="00780F07"/>
    <w:rsid w:val="007865DF"/>
    <w:rsid w:val="00795A22"/>
    <w:rsid w:val="007A03F1"/>
    <w:rsid w:val="007A3883"/>
    <w:rsid w:val="007C0698"/>
    <w:rsid w:val="007D1C7F"/>
    <w:rsid w:val="00823D21"/>
    <w:rsid w:val="008344C5"/>
    <w:rsid w:val="00836092"/>
    <w:rsid w:val="008661B9"/>
    <w:rsid w:val="0087544F"/>
    <w:rsid w:val="008A035B"/>
    <w:rsid w:val="008A1E8E"/>
    <w:rsid w:val="008D10CD"/>
    <w:rsid w:val="008E242E"/>
    <w:rsid w:val="008E77D4"/>
    <w:rsid w:val="008F6F45"/>
    <w:rsid w:val="00920C80"/>
    <w:rsid w:val="0092300B"/>
    <w:rsid w:val="00937FDE"/>
    <w:rsid w:val="00953410"/>
    <w:rsid w:val="00976E8E"/>
    <w:rsid w:val="009772DB"/>
    <w:rsid w:val="00984118"/>
    <w:rsid w:val="009A6885"/>
    <w:rsid w:val="009B03E8"/>
    <w:rsid w:val="009B2B9E"/>
    <w:rsid w:val="009C2376"/>
    <w:rsid w:val="009C4918"/>
    <w:rsid w:val="009D6E55"/>
    <w:rsid w:val="009E13C4"/>
    <w:rsid w:val="009E517B"/>
    <w:rsid w:val="00A0181A"/>
    <w:rsid w:val="00A1237D"/>
    <w:rsid w:val="00A302F0"/>
    <w:rsid w:val="00A458DE"/>
    <w:rsid w:val="00A57438"/>
    <w:rsid w:val="00A61BA8"/>
    <w:rsid w:val="00A65819"/>
    <w:rsid w:val="00A84A7A"/>
    <w:rsid w:val="00A93FE8"/>
    <w:rsid w:val="00A963A1"/>
    <w:rsid w:val="00AA67D3"/>
    <w:rsid w:val="00AB2B49"/>
    <w:rsid w:val="00AE3D4A"/>
    <w:rsid w:val="00AF7AFF"/>
    <w:rsid w:val="00B006BF"/>
    <w:rsid w:val="00B03763"/>
    <w:rsid w:val="00B40A89"/>
    <w:rsid w:val="00B422D1"/>
    <w:rsid w:val="00B50CCB"/>
    <w:rsid w:val="00B52653"/>
    <w:rsid w:val="00B52F69"/>
    <w:rsid w:val="00B64507"/>
    <w:rsid w:val="00B7055F"/>
    <w:rsid w:val="00B83F36"/>
    <w:rsid w:val="00BF043F"/>
    <w:rsid w:val="00BF6CB3"/>
    <w:rsid w:val="00BF7AEC"/>
    <w:rsid w:val="00C13208"/>
    <w:rsid w:val="00C26410"/>
    <w:rsid w:val="00C356D0"/>
    <w:rsid w:val="00C53CEE"/>
    <w:rsid w:val="00C720FA"/>
    <w:rsid w:val="00C75596"/>
    <w:rsid w:val="00C8108E"/>
    <w:rsid w:val="00C818CE"/>
    <w:rsid w:val="00C96CE6"/>
    <w:rsid w:val="00C97BD3"/>
    <w:rsid w:val="00CA4DE7"/>
    <w:rsid w:val="00CA4FFE"/>
    <w:rsid w:val="00CA7C84"/>
    <w:rsid w:val="00CE7D2B"/>
    <w:rsid w:val="00CF0FDF"/>
    <w:rsid w:val="00D103FF"/>
    <w:rsid w:val="00D23D87"/>
    <w:rsid w:val="00D27450"/>
    <w:rsid w:val="00D30AAA"/>
    <w:rsid w:val="00D55265"/>
    <w:rsid w:val="00D552D5"/>
    <w:rsid w:val="00DA4459"/>
    <w:rsid w:val="00DB282A"/>
    <w:rsid w:val="00DB413C"/>
    <w:rsid w:val="00DB7B0E"/>
    <w:rsid w:val="00DC437B"/>
    <w:rsid w:val="00DC4AC5"/>
    <w:rsid w:val="00DC6334"/>
    <w:rsid w:val="00DD39EF"/>
    <w:rsid w:val="00DE03D2"/>
    <w:rsid w:val="00DE3A47"/>
    <w:rsid w:val="00DF3F7D"/>
    <w:rsid w:val="00E2084E"/>
    <w:rsid w:val="00E24AB9"/>
    <w:rsid w:val="00E36164"/>
    <w:rsid w:val="00E837C1"/>
    <w:rsid w:val="00E940F6"/>
    <w:rsid w:val="00E96727"/>
    <w:rsid w:val="00EA0987"/>
    <w:rsid w:val="00EA4440"/>
    <w:rsid w:val="00EA49B7"/>
    <w:rsid w:val="00EA5F85"/>
    <w:rsid w:val="00EB3CB8"/>
    <w:rsid w:val="00EB3FD2"/>
    <w:rsid w:val="00EC6038"/>
    <w:rsid w:val="00EC6C11"/>
    <w:rsid w:val="00ED2487"/>
    <w:rsid w:val="00EF76AF"/>
    <w:rsid w:val="00F005E1"/>
    <w:rsid w:val="00F049C8"/>
    <w:rsid w:val="00F1054D"/>
    <w:rsid w:val="00F14E42"/>
    <w:rsid w:val="00F23C5B"/>
    <w:rsid w:val="00F26945"/>
    <w:rsid w:val="00F27C8F"/>
    <w:rsid w:val="00F3768E"/>
    <w:rsid w:val="00F37883"/>
    <w:rsid w:val="00F43955"/>
    <w:rsid w:val="00F44A05"/>
    <w:rsid w:val="00F519B7"/>
    <w:rsid w:val="00F51B28"/>
    <w:rsid w:val="00F62864"/>
    <w:rsid w:val="00F73D7B"/>
    <w:rsid w:val="00F87F5F"/>
    <w:rsid w:val="00F90A66"/>
    <w:rsid w:val="00F91E33"/>
    <w:rsid w:val="00F953A4"/>
    <w:rsid w:val="00FA4225"/>
    <w:rsid w:val="00FA42ED"/>
    <w:rsid w:val="00FB3748"/>
    <w:rsid w:val="00FC2264"/>
    <w:rsid w:val="00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833041"/>
  <w15:chartTrackingRefBased/>
  <w15:docId w15:val="{5DF2DC11-8D3C-46BA-94C2-5218C840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EC6C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84118"/>
    <w:pPr>
      <w:keepNext/>
      <w:outlineLvl w:val="1"/>
    </w:pPr>
    <w:rPr>
      <w:rFonts w:ascii="Arial" w:hAnsi="Arial" w:cs="Arial"/>
      <w:b/>
      <w:bCs/>
      <w:caps/>
      <w:sz w:val="22"/>
    </w:rPr>
  </w:style>
  <w:style w:type="paragraph" w:styleId="Heading3">
    <w:name w:val="heading 3"/>
    <w:basedOn w:val="Normal"/>
    <w:next w:val="Normal"/>
    <w:link w:val="Heading3Char"/>
    <w:qFormat/>
    <w:rsid w:val="00984118"/>
    <w:pPr>
      <w:keepNext/>
      <w:outlineLvl w:val="2"/>
    </w:pPr>
    <w:rPr>
      <w:i/>
      <w:iCs/>
      <w:sz w:val="24"/>
    </w:rPr>
  </w:style>
  <w:style w:type="paragraph" w:styleId="Heading4">
    <w:name w:val="heading 4"/>
    <w:basedOn w:val="Normal"/>
    <w:next w:val="Normal"/>
    <w:link w:val="Heading4Char"/>
    <w:qFormat/>
    <w:rsid w:val="00984118"/>
    <w:pPr>
      <w:keepNext/>
      <w:outlineLvl w:val="3"/>
    </w:pPr>
    <w:rPr>
      <w:i/>
      <w:iCs/>
      <w:sz w:val="22"/>
    </w:rPr>
  </w:style>
  <w:style w:type="paragraph" w:styleId="Heading5">
    <w:name w:val="heading 5"/>
    <w:basedOn w:val="Normal"/>
    <w:next w:val="Normal"/>
    <w:link w:val="Heading5Char"/>
    <w:semiHidden/>
    <w:unhideWhenUsed/>
    <w:qFormat/>
    <w:rsid w:val="00EC6C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80"/>
    </w:pPr>
    <w:rPr>
      <w:sz w:val="22"/>
    </w:rPr>
  </w:style>
  <w:style w:type="paragraph" w:styleId="BodyText2">
    <w:name w:val="Body Text 2"/>
    <w:basedOn w:val="Normal"/>
    <w:pPr>
      <w:ind w:right="-540"/>
    </w:pPr>
    <w:rPr>
      <w:sz w:val="22"/>
    </w:rPr>
  </w:style>
  <w:style w:type="paragraph" w:styleId="BodyText3">
    <w:name w:val="Body Text 3"/>
    <w:basedOn w:val="Normal"/>
    <w:pPr>
      <w:ind w:right="-747"/>
    </w:pPr>
    <w:rPr>
      <w:sz w:val="24"/>
    </w:rPr>
  </w:style>
  <w:style w:type="paragraph" w:styleId="BalloonText">
    <w:name w:val="Balloon Text"/>
    <w:basedOn w:val="Normal"/>
    <w:semiHidden/>
    <w:rsid w:val="00E36164"/>
    <w:rPr>
      <w:rFonts w:ascii="Tahoma" w:hAnsi="Tahoma" w:cs="Tahoma"/>
      <w:sz w:val="16"/>
      <w:szCs w:val="16"/>
    </w:rPr>
  </w:style>
  <w:style w:type="character" w:styleId="Hyperlink">
    <w:name w:val="Hyperlink"/>
    <w:rsid w:val="00984118"/>
    <w:rPr>
      <w:color w:val="0000FF"/>
      <w:u w:val="single"/>
    </w:rPr>
  </w:style>
  <w:style w:type="paragraph" w:styleId="Header">
    <w:name w:val="header"/>
    <w:basedOn w:val="Normal"/>
    <w:rsid w:val="00984118"/>
    <w:pPr>
      <w:tabs>
        <w:tab w:val="center" w:pos="4320"/>
        <w:tab w:val="right" w:pos="8640"/>
      </w:tabs>
    </w:pPr>
  </w:style>
  <w:style w:type="paragraph" w:styleId="Footer">
    <w:name w:val="footer"/>
    <w:basedOn w:val="Normal"/>
    <w:rsid w:val="00984118"/>
    <w:pPr>
      <w:tabs>
        <w:tab w:val="center" w:pos="4320"/>
        <w:tab w:val="right" w:pos="8640"/>
      </w:tabs>
    </w:pPr>
  </w:style>
  <w:style w:type="character" w:customStyle="1" w:styleId="Heading1Char">
    <w:name w:val="Heading 1 Char"/>
    <w:link w:val="Heading1"/>
    <w:rsid w:val="00EC6C11"/>
    <w:rPr>
      <w:rFonts w:ascii="Cambria" w:eastAsia="Times New Roman" w:hAnsi="Cambria" w:cs="Times New Roman"/>
      <w:b/>
      <w:bCs/>
      <w:kern w:val="32"/>
      <w:sz w:val="32"/>
      <w:szCs w:val="32"/>
    </w:rPr>
  </w:style>
  <w:style w:type="character" w:customStyle="1" w:styleId="Heading5Char">
    <w:name w:val="Heading 5 Char"/>
    <w:link w:val="Heading5"/>
    <w:semiHidden/>
    <w:rsid w:val="00EC6C11"/>
    <w:rPr>
      <w:rFonts w:ascii="Calibri" w:eastAsia="Times New Roman" w:hAnsi="Calibri" w:cs="Times New Roman"/>
      <w:b/>
      <w:bCs/>
      <w:i/>
      <w:iCs/>
      <w:sz w:val="26"/>
      <w:szCs w:val="26"/>
    </w:rPr>
  </w:style>
  <w:style w:type="character" w:customStyle="1" w:styleId="Heading2Char">
    <w:name w:val="Heading 2 Char"/>
    <w:link w:val="Heading2"/>
    <w:rsid w:val="00EC6C11"/>
    <w:rPr>
      <w:rFonts w:ascii="Arial" w:hAnsi="Arial" w:cs="Arial"/>
      <w:b/>
      <w:bCs/>
      <w:caps/>
      <w:sz w:val="22"/>
    </w:rPr>
  </w:style>
  <w:style w:type="character" w:customStyle="1" w:styleId="Heading3Char">
    <w:name w:val="Heading 3 Char"/>
    <w:link w:val="Heading3"/>
    <w:rsid w:val="00EC6C11"/>
    <w:rPr>
      <w:i/>
      <w:iCs/>
      <w:sz w:val="24"/>
    </w:rPr>
  </w:style>
  <w:style w:type="character" w:customStyle="1" w:styleId="Heading4Char">
    <w:name w:val="Heading 4 Char"/>
    <w:link w:val="Heading4"/>
    <w:rsid w:val="00EC6C11"/>
    <w:rPr>
      <w:i/>
      <w:iCs/>
      <w:sz w:val="22"/>
    </w:rPr>
  </w:style>
  <w:style w:type="table" w:styleId="TableGrid">
    <w:name w:val="Table Grid"/>
    <w:basedOn w:val="TableNormal"/>
    <w:rsid w:val="00EB3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A7C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SU.Carrington.REC1@nd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g.ndsu.edu/CarringtonREC/" TargetMode="External"/><Relationship Id="rId12"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SU.Carrington.REC1@ndsu.edu"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ag.ndsu.edu/CarringtonREC/"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E"/>
    <w:rsid w:val="00641012"/>
    <w:rsid w:val="008B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2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1776</Words>
  <Characters>10445</Characters>
  <Application>Microsoft Office Word</Application>
  <DocSecurity>0</DocSecurity>
  <Lines>160</Lines>
  <Paragraphs>110</Paragraphs>
  <ScaleCrop>false</ScaleCrop>
  <HeadingPairs>
    <vt:vector size="2" baseType="variant">
      <vt:variant>
        <vt:lpstr>Title</vt:lpstr>
      </vt:variant>
      <vt:variant>
        <vt:i4>1</vt:i4>
      </vt:variant>
    </vt:vector>
  </HeadingPairs>
  <TitlesOfParts>
    <vt:vector size="1" baseType="lpstr">
      <vt:lpstr>Carrington Research Extension Center</vt:lpstr>
    </vt:vector>
  </TitlesOfParts>
  <Company>R/E Center</Company>
  <LinksUpToDate>false</LinksUpToDate>
  <CharactersWithSpaces>12111</CharactersWithSpaces>
  <SharedDoc>false</SharedDoc>
  <HLinks>
    <vt:vector size="12" baseType="variant">
      <vt:variant>
        <vt:i4>262221</vt:i4>
      </vt:variant>
      <vt:variant>
        <vt:i4>3</vt:i4>
      </vt:variant>
      <vt:variant>
        <vt:i4>0</vt:i4>
      </vt:variant>
      <vt:variant>
        <vt:i4>5</vt:i4>
      </vt:variant>
      <vt:variant>
        <vt:lpwstr>http://www.ag.ndsu.edu/CarringtonREC/</vt:lpwstr>
      </vt:variant>
      <vt:variant>
        <vt:lpwstr/>
      </vt: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Carrington Research Extension Center</dc:title>
  <dc:subject/>
  <dc:creator>CREC</dc:creator>
  <cp:keywords/>
  <cp:lastModifiedBy>Friedt, Myrna</cp:lastModifiedBy>
  <cp:revision>6</cp:revision>
  <cp:lastPrinted>2019-02-19T18:37:00Z</cp:lastPrinted>
  <dcterms:created xsi:type="dcterms:W3CDTF">2020-02-05T20:58:00Z</dcterms:created>
  <dcterms:modified xsi:type="dcterms:W3CDTF">2020-02-28T19:06:00Z</dcterms:modified>
</cp:coreProperties>
</file>