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9D" w:rsidRPr="00001BC7" w:rsidRDefault="00001BC7" w:rsidP="00001BC7">
      <w:pPr>
        <w:pStyle w:val="NoSpacing"/>
        <w:jc w:val="center"/>
        <w:rPr>
          <w:rFonts w:ascii="Times New Roman" w:hAnsi="Times New Roman" w:cs="Times New Roman"/>
          <w:b/>
        </w:rPr>
      </w:pPr>
      <w:r w:rsidRPr="00001BC7">
        <w:rPr>
          <w:rFonts w:ascii="Times New Roman" w:hAnsi="Times New Roman" w:cs="Times New Roman"/>
          <w:b/>
        </w:rPr>
        <w:t xml:space="preserve">Effect of </w:t>
      </w:r>
      <w:r w:rsidR="00E64EF6">
        <w:rPr>
          <w:rFonts w:ascii="Times New Roman" w:hAnsi="Times New Roman" w:cs="Times New Roman"/>
          <w:b/>
        </w:rPr>
        <w:t>Extreme</w:t>
      </w:r>
      <w:r w:rsidR="007C1D56">
        <w:rPr>
          <w:rFonts w:ascii="Times New Roman" w:hAnsi="Times New Roman" w:cs="Times New Roman"/>
          <w:b/>
        </w:rPr>
        <w:t xml:space="preserve"> Drought on Crop Rotation</w:t>
      </w:r>
      <w:r w:rsidR="00E64EF6">
        <w:rPr>
          <w:rFonts w:ascii="Times New Roman" w:hAnsi="Times New Roman" w:cs="Times New Roman"/>
          <w:b/>
        </w:rPr>
        <w:t xml:space="preserve"> and</w:t>
      </w:r>
      <w:r w:rsidR="007010AA">
        <w:rPr>
          <w:rFonts w:ascii="Times New Roman" w:hAnsi="Times New Roman" w:cs="Times New Roman"/>
          <w:b/>
        </w:rPr>
        <w:t xml:space="preserve"> Soil Physical </w:t>
      </w:r>
      <w:r w:rsidR="00806F34">
        <w:rPr>
          <w:rFonts w:ascii="Times New Roman" w:hAnsi="Times New Roman" w:cs="Times New Roman"/>
          <w:b/>
        </w:rPr>
        <w:t>and Microbial Property Changes</w:t>
      </w:r>
      <w:r w:rsidR="00E64EF6">
        <w:rPr>
          <w:rFonts w:ascii="Times New Roman" w:hAnsi="Times New Roman" w:cs="Times New Roman"/>
          <w:b/>
        </w:rPr>
        <w:t xml:space="preserve"> for the period</w:t>
      </w:r>
      <w:r w:rsidRPr="00001BC7">
        <w:rPr>
          <w:rFonts w:ascii="Times New Roman" w:hAnsi="Times New Roman" w:cs="Times New Roman"/>
          <w:b/>
        </w:rPr>
        <w:t xml:space="preserve"> 2016-201</w:t>
      </w:r>
      <w:r w:rsidR="00D11B59">
        <w:rPr>
          <w:rFonts w:ascii="Times New Roman" w:hAnsi="Times New Roman" w:cs="Times New Roman"/>
          <w:b/>
        </w:rPr>
        <w:t>9</w:t>
      </w:r>
      <w:r w:rsidR="00A61DEB">
        <w:rPr>
          <w:rFonts w:ascii="Times New Roman" w:hAnsi="Times New Roman" w:cs="Times New Roman"/>
          <w:b/>
        </w:rPr>
        <w:t xml:space="preserve"> in Western North Dakota</w:t>
      </w:r>
    </w:p>
    <w:p w:rsidR="00001BC7" w:rsidRPr="00001BC7" w:rsidRDefault="00001BC7" w:rsidP="00001BC7">
      <w:pPr>
        <w:pStyle w:val="NoSpacing"/>
        <w:jc w:val="center"/>
        <w:rPr>
          <w:rFonts w:ascii="Times New Roman" w:hAnsi="Times New Roman" w:cs="Times New Roman"/>
          <w:b/>
        </w:rPr>
      </w:pPr>
    </w:p>
    <w:p w:rsidR="00001BC7" w:rsidRPr="005E742C" w:rsidRDefault="00001BC7" w:rsidP="00001BC7">
      <w:pPr>
        <w:pStyle w:val="NoSpacing"/>
        <w:jc w:val="center"/>
        <w:rPr>
          <w:rFonts w:ascii="Times New Roman" w:hAnsi="Times New Roman" w:cs="Times New Roman"/>
          <w:b/>
        </w:rPr>
      </w:pPr>
      <w:r w:rsidRPr="00001BC7">
        <w:rPr>
          <w:rFonts w:ascii="Times New Roman" w:hAnsi="Times New Roman" w:cs="Times New Roman"/>
          <w:b/>
        </w:rPr>
        <w:t>D.G. Landblom</w:t>
      </w:r>
      <w:r w:rsidRPr="00001BC7">
        <w:rPr>
          <w:rFonts w:ascii="Times New Roman" w:hAnsi="Times New Roman" w:cs="Times New Roman"/>
          <w:b/>
          <w:vertAlign w:val="superscript"/>
        </w:rPr>
        <w:t>1</w:t>
      </w:r>
      <w:r w:rsidRPr="00001BC7">
        <w:rPr>
          <w:rFonts w:ascii="Times New Roman" w:hAnsi="Times New Roman" w:cs="Times New Roman"/>
          <w:b/>
        </w:rPr>
        <w:t>, S. Senturklu</w:t>
      </w:r>
      <w:r w:rsidRPr="00001BC7">
        <w:rPr>
          <w:rFonts w:ascii="Times New Roman" w:hAnsi="Times New Roman" w:cs="Times New Roman"/>
          <w:b/>
          <w:vertAlign w:val="superscript"/>
        </w:rPr>
        <w:t>1, 2</w:t>
      </w:r>
      <w:r w:rsidRPr="00001BC7">
        <w:rPr>
          <w:rFonts w:ascii="Times New Roman" w:hAnsi="Times New Roman" w:cs="Times New Roman"/>
          <w:b/>
        </w:rPr>
        <w:t>, L. Cihacek</w:t>
      </w:r>
      <w:r w:rsidRPr="00001BC7">
        <w:rPr>
          <w:rFonts w:ascii="Times New Roman" w:hAnsi="Times New Roman" w:cs="Times New Roman"/>
          <w:b/>
          <w:vertAlign w:val="superscript"/>
        </w:rPr>
        <w:t>3</w:t>
      </w:r>
      <w:r w:rsidR="005E742C">
        <w:rPr>
          <w:rFonts w:ascii="Times New Roman" w:hAnsi="Times New Roman" w:cs="Times New Roman"/>
          <w:b/>
        </w:rPr>
        <w:t>, J. Steffan</w:t>
      </w:r>
      <w:r w:rsidR="005E742C" w:rsidRPr="005E742C">
        <w:rPr>
          <w:rFonts w:ascii="Times New Roman" w:hAnsi="Times New Roman" w:cs="Times New Roman"/>
          <w:b/>
          <w:vertAlign w:val="superscript"/>
        </w:rPr>
        <w:t>4</w:t>
      </w:r>
    </w:p>
    <w:p w:rsidR="00001BC7" w:rsidRDefault="00001BC7" w:rsidP="00001BC7">
      <w:pPr>
        <w:pStyle w:val="NoSpacing"/>
        <w:jc w:val="center"/>
        <w:rPr>
          <w:rFonts w:ascii="Times New Roman" w:hAnsi="Times New Roman" w:cs="Times New Roman"/>
          <w:b/>
        </w:rPr>
      </w:pPr>
    </w:p>
    <w:p w:rsidR="00001BC7" w:rsidRPr="00001BC7" w:rsidRDefault="00001BC7" w:rsidP="00001BC7">
      <w:pPr>
        <w:spacing w:after="0" w:line="240" w:lineRule="auto"/>
        <w:jc w:val="center"/>
        <w:rPr>
          <w:rFonts w:ascii="Times New Roman" w:eastAsia="Calibri" w:hAnsi="Times New Roman" w:cs="Times New Roman"/>
        </w:rPr>
      </w:pPr>
      <w:r w:rsidRPr="00001BC7">
        <w:rPr>
          <w:rFonts w:ascii="Times New Roman" w:eastAsia="Calibri" w:hAnsi="Times New Roman" w:cs="Times New Roman"/>
          <w:vertAlign w:val="superscript"/>
        </w:rPr>
        <w:t xml:space="preserve">1 </w:t>
      </w:r>
      <w:r w:rsidRPr="00001BC7">
        <w:rPr>
          <w:rFonts w:ascii="Times New Roman" w:eastAsia="Calibri" w:hAnsi="Times New Roman" w:cs="Times New Roman"/>
        </w:rPr>
        <w:t>Dickinson Research Extension Center, North Dakota State University, Dickinson, North Dakota</w:t>
      </w:r>
    </w:p>
    <w:p w:rsidR="00001BC7" w:rsidRPr="00001BC7" w:rsidRDefault="00001BC7" w:rsidP="00001BC7">
      <w:pPr>
        <w:spacing w:after="0" w:line="240" w:lineRule="auto"/>
        <w:jc w:val="center"/>
        <w:rPr>
          <w:rFonts w:ascii="Times New Roman" w:eastAsia="Calibri" w:hAnsi="Times New Roman" w:cs="Times New Roman"/>
        </w:rPr>
      </w:pPr>
      <w:r w:rsidRPr="00001BC7">
        <w:rPr>
          <w:rFonts w:ascii="Times New Roman" w:eastAsia="Calibri" w:hAnsi="Times New Roman" w:cs="Times New Roman"/>
          <w:vertAlign w:val="superscript"/>
        </w:rPr>
        <w:t>2</w:t>
      </w:r>
      <w:r w:rsidRPr="00001BC7">
        <w:rPr>
          <w:rFonts w:ascii="Times New Roman" w:eastAsia="Calibri" w:hAnsi="Times New Roman" w:cs="Times New Roman"/>
        </w:rPr>
        <w:t xml:space="preserve"> Department of Animal Science, Canakkale Onsekiz Mart University, Canakkale, BMYO, Turkey</w:t>
      </w:r>
    </w:p>
    <w:p w:rsidR="00001BC7" w:rsidRDefault="00001BC7" w:rsidP="00001BC7">
      <w:pPr>
        <w:spacing w:after="0" w:line="240" w:lineRule="auto"/>
        <w:jc w:val="center"/>
        <w:rPr>
          <w:rFonts w:ascii="Times New Roman" w:eastAsia="Calibri" w:hAnsi="Times New Roman" w:cs="Times New Roman"/>
        </w:rPr>
      </w:pPr>
      <w:r w:rsidRPr="00001BC7">
        <w:rPr>
          <w:rFonts w:ascii="Times New Roman" w:eastAsia="Calibri" w:hAnsi="Times New Roman" w:cs="Times New Roman"/>
          <w:vertAlign w:val="superscript"/>
        </w:rPr>
        <w:t>3</w:t>
      </w:r>
      <w:r w:rsidRPr="00001BC7">
        <w:rPr>
          <w:rFonts w:ascii="Times New Roman" w:eastAsia="Calibri" w:hAnsi="Times New Roman" w:cs="Times New Roman"/>
        </w:rPr>
        <w:t xml:space="preserve"> Soil Science Department, North Dakota State University, Fargo, North Dakota</w:t>
      </w:r>
    </w:p>
    <w:p w:rsidR="00001BC7" w:rsidRPr="00001BC7" w:rsidRDefault="005E742C" w:rsidP="00001BC7">
      <w:pPr>
        <w:spacing w:after="0" w:line="240" w:lineRule="auto"/>
        <w:jc w:val="center"/>
        <w:rPr>
          <w:rFonts w:ascii="Times New Roman" w:eastAsia="Calibri" w:hAnsi="Times New Roman" w:cs="Times New Roman"/>
        </w:rPr>
      </w:pPr>
      <w:r w:rsidRPr="005E742C">
        <w:rPr>
          <w:rFonts w:ascii="Times New Roman" w:eastAsia="Calibri" w:hAnsi="Times New Roman" w:cs="Times New Roman"/>
          <w:vertAlign w:val="superscript"/>
        </w:rPr>
        <w:t>4</w:t>
      </w:r>
      <w:r>
        <w:rPr>
          <w:rFonts w:ascii="Times New Roman" w:eastAsia="Calibri" w:hAnsi="Times New Roman" w:cs="Times New Roman"/>
        </w:rPr>
        <w:t xml:space="preserve"> Department of Natural Sciences, Dickinson State University, Dickinson, North Dakota</w:t>
      </w:r>
    </w:p>
    <w:p w:rsidR="00001BC7" w:rsidRPr="00001BC7" w:rsidRDefault="00001BC7" w:rsidP="00001BC7">
      <w:pPr>
        <w:pStyle w:val="NoSpacing"/>
      </w:pPr>
    </w:p>
    <w:p w:rsidR="00F30F2F" w:rsidRDefault="00F30F2F" w:rsidP="00001BC7">
      <w:pPr>
        <w:pStyle w:val="NoSpacing"/>
        <w:rPr>
          <w:rFonts w:ascii="Times New Roman" w:hAnsi="Times New Roman" w:cs="Times New Roman"/>
          <w:b/>
        </w:rPr>
        <w:sectPr w:rsidR="00F30F2F" w:rsidSect="003627AA">
          <w:pgSz w:w="12240" w:h="15840"/>
          <w:pgMar w:top="1296" w:right="1440" w:bottom="1296" w:left="1440" w:header="720" w:footer="720" w:gutter="0"/>
          <w:cols w:space="720"/>
          <w:docGrid w:linePitch="360"/>
        </w:sectPr>
      </w:pPr>
    </w:p>
    <w:p w:rsidR="002D0791" w:rsidRPr="002D0791" w:rsidRDefault="002D0791" w:rsidP="00F30F2F">
      <w:pPr>
        <w:pStyle w:val="NoSpacing"/>
        <w:jc w:val="both"/>
        <w:rPr>
          <w:rFonts w:ascii="Times New Roman" w:hAnsi="Times New Roman" w:cs="Times New Roman"/>
          <w:b/>
        </w:rPr>
      </w:pPr>
      <w:r w:rsidRPr="002D0791">
        <w:rPr>
          <w:rFonts w:ascii="Times New Roman" w:hAnsi="Times New Roman" w:cs="Times New Roman"/>
          <w:b/>
        </w:rPr>
        <w:lastRenderedPageBreak/>
        <w:t xml:space="preserve">Introduction </w:t>
      </w:r>
    </w:p>
    <w:p w:rsidR="00571FB8" w:rsidRDefault="00001BC7" w:rsidP="00F30F2F">
      <w:pPr>
        <w:pStyle w:val="NoSpacing"/>
        <w:ind w:firstLine="360"/>
        <w:jc w:val="both"/>
        <w:rPr>
          <w:rFonts w:ascii="Times New Roman" w:hAnsi="Times New Roman" w:cs="Times New Roman"/>
        </w:rPr>
      </w:pPr>
      <w:r w:rsidRPr="00001BC7">
        <w:rPr>
          <w:rFonts w:ascii="Times New Roman" w:hAnsi="Times New Roman" w:cs="Times New Roman"/>
        </w:rPr>
        <w:t xml:space="preserve">A 10-year </w:t>
      </w:r>
      <w:r>
        <w:rPr>
          <w:rFonts w:ascii="Times New Roman" w:hAnsi="Times New Roman" w:cs="Times New Roman"/>
        </w:rPr>
        <w:t xml:space="preserve">integrated crop and livestock study was initiated in </w:t>
      </w:r>
      <w:r w:rsidR="00FB7DD0">
        <w:rPr>
          <w:rFonts w:ascii="Times New Roman" w:hAnsi="Times New Roman" w:cs="Times New Roman"/>
        </w:rPr>
        <w:t xml:space="preserve">2011 that compared hard red spring wheat grown continuously (HRSW-C) to hard red spring wheat grown in a five-crop rotation (HRSW-R). For the rotation, the sequence of crops consisted of HRSW-R, </w:t>
      </w:r>
      <w:r w:rsidR="0005561E">
        <w:rPr>
          <w:rFonts w:ascii="Times New Roman" w:hAnsi="Times New Roman" w:cs="Times New Roman"/>
        </w:rPr>
        <w:t>d</w:t>
      </w:r>
      <w:r w:rsidR="00FB7DD0">
        <w:rPr>
          <w:rFonts w:ascii="Times New Roman" w:hAnsi="Times New Roman" w:cs="Times New Roman"/>
        </w:rPr>
        <w:t>ual winter and spring cover crops, silage corn, field pea-forage barley mix, and sunflower. Beef cattle are integrated into the systems evaluation</w:t>
      </w:r>
      <w:r w:rsidR="00D6129D">
        <w:rPr>
          <w:rFonts w:ascii="Times New Roman" w:hAnsi="Times New Roman" w:cs="Times New Roman"/>
        </w:rPr>
        <w:t xml:space="preserve"> due to the importance of grazing to soil biological activity and the </w:t>
      </w:r>
      <w:r w:rsidR="00E64EF6">
        <w:rPr>
          <w:rFonts w:ascii="Times New Roman" w:hAnsi="Times New Roman" w:cs="Times New Roman"/>
        </w:rPr>
        <w:t xml:space="preserve">potential </w:t>
      </w:r>
      <w:r w:rsidR="00D6129D">
        <w:rPr>
          <w:rFonts w:ascii="Times New Roman" w:hAnsi="Times New Roman" w:cs="Times New Roman"/>
        </w:rPr>
        <w:t>economic advantages grazing annual forages in an integrated system</w:t>
      </w:r>
      <w:r w:rsidR="00FB7DD0">
        <w:rPr>
          <w:rFonts w:ascii="Times New Roman" w:hAnsi="Times New Roman" w:cs="Times New Roman"/>
        </w:rPr>
        <w:t xml:space="preserve">. As such, </w:t>
      </w:r>
      <w:r w:rsidR="00571FB8">
        <w:rPr>
          <w:rFonts w:ascii="Times New Roman" w:hAnsi="Times New Roman" w:cs="Times New Roman"/>
        </w:rPr>
        <w:t>the winter triticale-hairy vetch cover crop mix is put up as hay, and the other crops</w:t>
      </w:r>
      <w:r w:rsidR="0005561E">
        <w:rPr>
          <w:rFonts w:ascii="Times New Roman" w:hAnsi="Times New Roman" w:cs="Times New Roman"/>
        </w:rPr>
        <w:t>:</w:t>
      </w:r>
      <w:r w:rsidR="00571FB8">
        <w:rPr>
          <w:rFonts w:ascii="Times New Roman" w:hAnsi="Times New Roman" w:cs="Times New Roman"/>
        </w:rPr>
        <w:t xml:space="preserve"> post-</w:t>
      </w:r>
      <w:r w:rsidR="00E64EF6">
        <w:rPr>
          <w:rFonts w:ascii="Times New Roman" w:hAnsi="Times New Roman" w:cs="Times New Roman"/>
        </w:rPr>
        <w:t xml:space="preserve">hay </w:t>
      </w:r>
      <w:r w:rsidR="00571FB8">
        <w:rPr>
          <w:rFonts w:ascii="Times New Roman" w:hAnsi="Times New Roman" w:cs="Times New Roman"/>
        </w:rPr>
        <w:t xml:space="preserve">harvest </w:t>
      </w:r>
      <w:r w:rsidR="00E64EF6">
        <w:rPr>
          <w:rFonts w:ascii="Times New Roman" w:hAnsi="Times New Roman" w:cs="Times New Roman"/>
        </w:rPr>
        <w:t>1</w:t>
      </w:r>
      <w:r w:rsidR="00571FB8">
        <w:rPr>
          <w:rFonts w:ascii="Times New Roman" w:hAnsi="Times New Roman" w:cs="Times New Roman"/>
        </w:rPr>
        <w:t>3-specie cover crop, pea-</w:t>
      </w:r>
      <w:r w:rsidR="00FB7DD0">
        <w:rPr>
          <w:rFonts w:ascii="Times New Roman" w:hAnsi="Times New Roman" w:cs="Times New Roman"/>
        </w:rPr>
        <w:t xml:space="preserve">barley mix, </w:t>
      </w:r>
      <w:r w:rsidR="00571FB8">
        <w:rPr>
          <w:rFonts w:ascii="Times New Roman" w:hAnsi="Times New Roman" w:cs="Times New Roman"/>
        </w:rPr>
        <w:t>and corn are grazing crops for yearling beef steers</w:t>
      </w:r>
      <w:r w:rsidR="00E64EF6">
        <w:rPr>
          <w:rFonts w:ascii="Times New Roman" w:hAnsi="Times New Roman" w:cs="Times New Roman"/>
        </w:rPr>
        <w:t xml:space="preserve"> (Senturklu et al., 2017, 2018, 2019)</w:t>
      </w:r>
      <w:r w:rsidR="00571FB8">
        <w:rPr>
          <w:rFonts w:ascii="Times New Roman" w:hAnsi="Times New Roman" w:cs="Times New Roman"/>
        </w:rPr>
        <w:t xml:space="preserve">. </w:t>
      </w:r>
    </w:p>
    <w:p w:rsidR="00571FB8" w:rsidRDefault="00571FB8" w:rsidP="00F30F2F">
      <w:pPr>
        <w:pStyle w:val="NoSpacing"/>
        <w:jc w:val="both"/>
        <w:rPr>
          <w:rFonts w:ascii="Times New Roman" w:hAnsi="Times New Roman" w:cs="Times New Roman"/>
        </w:rPr>
      </w:pPr>
    </w:p>
    <w:p w:rsidR="00D55356" w:rsidRDefault="00571FB8" w:rsidP="00F30F2F">
      <w:pPr>
        <w:pStyle w:val="NoSpacing"/>
        <w:ind w:firstLine="360"/>
        <w:jc w:val="both"/>
        <w:rPr>
          <w:rFonts w:ascii="Times New Roman" w:hAnsi="Times New Roman" w:cs="Times New Roman"/>
        </w:rPr>
      </w:pPr>
      <w:r>
        <w:rPr>
          <w:rFonts w:ascii="Times New Roman" w:hAnsi="Times New Roman" w:cs="Times New Roman"/>
        </w:rPr>
        <w:t>A research summary for the first 5-year</w:t>
      </w:r>
      <w:r w:rsidR="00806F34">
        <w:rPr>
          <w:rFonts w:ascii="Times New Roman" w:hAnsi="Times New Roman" w:cs="Times New Roman"/>
        </w:rPr>
        <w:t xml:space="preserve"> rotation</w:t>
      </w:r>
      <w:r>
        <w:rPr>
          <w:rFonts w:ascii="Times New Roman" w:hAnsi="Times New Roman" w:cs="Times New Roman"/>
        </w:rPr>
        <w:t xml:space="preserve"> </w:t>
      </w:r>
      <w:r w:rsidR="0005561E">
        <w:rPr>
          <w:rFonts w:ascii="Times New Roman" w:hAnsi="Times New Roman" w:cs="Times New Roman"/>
        </w:rPr>
        <w:t xml:space="preserve">(2011– </w:t>
      </w:r>
      <w:r w:rsidR="00806F34">
        <w:rPr>
          <w:rFonts w:ascii="Times New Roman" w:hAnsi="Times New Roman" w:cs="Times New Roman"/>
        </w:rPr>
        <w:t>2</w:t>
      </w:r>
      <w:r w:rsidR="0005561E">
        <w:rPr>
          <w:rFonts w:ascii="Times New Roman" w:hAnsi="Times New Roman" w:cs="Times New Roman"/>
        </w:rPr>
        <w:t xml:space="preserve">015) </w:t>
      </w:r>
      <w:r>
        <w:rPr>
          <w:rFonts w:ascii="Times New Roman" w:hAnsi="Times New Roman" w:cs="Times New Roman"/>
        </w:rPr>
        <w:t>of the 10-year study</w:t>
      </w:r>
      <w:r w:rsidR="0005561E">
        <w:rPr>
          <w:rFonts w:ascii="Times New Roman" w:hAnsi="Times New Roman" w:cs="Times New Roman"/>
        </w:rPr>
        <w:t>,</w:t>
      </w:r>
      <w:r w:rsidR="00301FCD">
        <w:rPr>
          <w:rFonts w:ascii="Times New Roman" w:hAnsi="Times New Roman" w:cs="Times New Roman"/>
        </w:rPr>
        <w:t xml:space="preserve"> provides a description of the research procedures and a brief summary of crop yields, soil organic matter, nitrogen fertility, nutrient cycling, </w:t>
      </w:r>
      <w:r w:rsidR="0005561E">
        <w:rPr>
          <w:rFonts w:ascii="Times New Roman" w:hAnsi="Times New Roman" w:cs="Times New Roman"/>
        </w:rPr>
        <w:t xml:space="preserve">fertilizer </w:t>
      </w:r>
      <w:r w:rsidR="00301FCD">
        <w:rPr>
          <w:rFonts w:ascii="Times New Roman" w:hAnsi="Times New Roman" w:cs="Times New Roman"/>
        </w:rPr>
        <w:t>reduction, and economics</w:t>
      </w:r>
      <w:r w:rsidR="00806F34">
        <w:rPr>
          <w:rFonts w:ascii="Times New Roman" w:hAnsi="Times New Roman" w:cs="Times New Roman"/>
        </w:rPr>
        <w:t xml:space="preserve"> (Landblom et al., 2017)</w:t>
      </w:r>
      <w:r w:rsidR="00301FCD">
        <w:rPr>
          <w:rFonts w:ascii="Times New Roman" w:hAnsi="Times New Roman" w:cs="Times New Roman"/>
        </w:rPr>
        <w:t xml:space="preserve">. </w:t>
      </w:r>
      <w:r w:rsidR="00806F34">
        <w:rPr>
          <w:rFonts w:ascii="Times New Roman" w:hAnsi="Times New Roman" w:cs="Times New Roman"/>
        </w:rPr>
        <w:t xml:space="preserve">The second 5-year rotation, after four years of data collection, has been negatively affected by hail, wind, and drought resulting in low yields and </w:t>
      </w:r>
      <w:r w:rsidR="009004C1">
        <w:rPr>
          <w:rFonts w:ascii="Times New Roman" w:hAnsi="Times New Roman" w:cs="Times New Roman"/>
        </w:rPr>
        <w:t xml:space="preserve">fluctuating soil </w:t>
      </w:r>
      <w:r w:rsidR="00806F34">
        <w:rPr>
          <w:rFonts w:ascii="Times New Roman" w:hAnsi="Times New Roman" w:cs="Times New Roman"/>
        </w:rPr>
        <w:t xml:space="preserve">microbial </w:t>
      </w:r>
      <w:r w:rsidR="009004C1">
        <w:rPr>
          <w:rFonts w:ascii="Times New Roman" w:hAnsi="Times New Roman" w:cs="Times New Roman"/>
        </w:rPr>
        <w:t xml:space="preserve">properties. </w:t>
      </w:r>
    </w:p>
    <w:p w:rsidR="00D55356" w:rsidRDefault="00D55356" w:rsidP="00F30F2F">
      <w:pPr>
        <w:pStyle w:val="NoSpacing"/>
        <w:jc w:val="both"/>
        <w:rPr>
          <w:rFonts w:ascii="Times New Roman" w:hAnsi="Times New Roman" w:cs="Times New Roman"/>
        </w:rPr>
      </w:pPr>
    </w:p>
    <w:p w:rsidR="00001BC7" w:rsidRDefault="00571FB8" w:rsidP="00F30F2F">
      <w:pPr>
        <w:pStyle w:val="NoSpacing"/>
        <w:ind w:firstLine="360"/>
        <w:jc w:val="both"/>
        <w:rPr>
          <w:rFonts w:ascii="Times New Roman" w:hAnsi="Times New Roman" w:cs="Times New Roman"/>
        </w:rPr>
      </w:pPr>
      <w:r>
        <w:rPr>
          <w:rFonts w:ascii="Times New Roman" w:hAnsi="Times New Roman" w:cs="Times New Roman"/>
        </w:rPr>
        <w:t xml:space="preserve">This report summarizes crop </w:t>
      </w:r>
      <w:r w:rsidR="00ED54AE">
        <w:rPr>
          <w:rFonts w:ascii="Times New Roman" w:hAnsi="Times New Roman" w:cs="Times New Roman"/>
        </w:rPr>
        <w:t>y</w:t>
      </w:r>
      <w:r>
        <w:rPr>
          <w:rFonts w:ascii="Times New Roman" w:hAnsi="Times New Roman" w:cs="Times New Roman"/>
        </w:rPr>
        <w:t xml:space="preserve">ields to date </w:t>
      </w:r>
      <w:r w:rsidR="00ED54AE">
        <w:rPr>
          <w:rFonts w:ascii="Times New Roman" w:hAnsi="Times New Roman" w:cs="Times New Roman"/>
        </w:rPr>
        <w:t xml:space="preserve">for spring wheat grown continuously (Control) and spring wheat grown in a five-crop rotation </w:t>
      </w:r>
      <w:r>
        <w:rPr>
          <w:rFonts w:ascii="Times New Roman" w:hAnsi="Times New Roman" w:cs="Times New Roman"/>
        </w:rPr>
        <w:t xml:space="preserve">for crop years </w:t>
      </w:r>
      <w:r w:rsidR="00301FCD">
        <w:rPr>
          <w:rFonts w:ascii="Times New Roman" w:hAnsi="Times New Roman" w:cs="Times New Roman"/>
        </w:rPr>
        <w:t>2016</w:t>
      </w:r>
      <w:r w:rsidR="00D11B59">
        <w:rPr>
          <w:rFonts w:ascii="Times New Roman" w:hAnsi="Times New Roman" w:cs="Times New Roman"/>
        </w:rPr>
        <w:t xml:space="preserve"> through 2019</w:t>
      </w:r>
      <w:r w:rsidR="00301FCD">
        <w:rPr>
          <w:rFonts w:ascii="Times New Roman" w:hAnsi="Times New Roman" w:cs="Times New Roman"/>
        </w:rPr>
        <w:t xml:space="preserve"> of the 2</w:t>
      </w:r>
      <w:r w:rsidR="00301FCD" w:rsidRPr="00301FCD">
        <w:rPr>
          <w:rFonts w:ascii="Times New Roman" w:hAnsi="Times New Roman" w:cs="Times New Roman"/>
          <w:vertAlign w:val="superscript"/>
        </w:rPr>
        <w:t>nd</w:t>
      </w:r>
      <w:r w:rsidR="00301FCD">
        <w:rPr>
          <w:rFonts w:ascii="Times New Roman" w:hAnsi="Times New Roman" w:cs="Times New Roman"/>
        </w:rPr>
        <w:t xml:space="preserve"> 5-year </w:t>
      </w:r>
      <w:r w:rsidR="00D11B59">
        <w:rPr>
          <w:rFonts w:ascii="Times New Roman" w:hAnsi="Times New Roman" w:cs="Times New Roman"/>
        </w:rPr>
        <w:t xml:space="preserve">crop </w:t>
      </w:r>
      <w:r w:rsidR="00301FCD">
        <w:rPr>
          <w:rFonts w:ascii="Times New Roman" w:hAnsi="Times New Roman" w:cs="Times New Roman"/>
        </w:rPr>
        <w:t>rotation</w:t>
      </w:r>
      <w:r w:rsidR="00ED54AE">
        <w:rPr>
          <w:rFonts w:ascii="Times New Roman" w:hAnsi="Times New Roman" w:cs="Times New Roman"/>
        </w:rPr>
        <w:t>.</w:t>
      </w:r>
      <w:r w:rsidR="00301FCD">
        <w:rPr>
          <w:rFonts w:ascii="Times New Roman" w:hAnsi="Times New Roman" w:cs="Times New Roman"/>
        </w:rPr>
        <w:t xml:space="preserve"> </w:t>
      </w:r>
      <w:r w:rsidR="00D6129D">
        <w:rPr>
          <w:rFonts w:ascii="Times New Roman" w:hAnsi="Times New Roman" w:cs="Times New Roman"/>
        </w:rPr>
        <w:t xml:space="preserve">At this writing, </w:t>
      </w:r>
      <w:r w:rsidR="002D0791">
        <w:rPr>
          <w:rFonts w:ascii="Times New Roman" w:hAnsi="Times New Roman" w:cs="Times New Roman"/>
        </w:rPr>
        <w:t>20</w:t>
      </w:r>
      <w:r w:rsidR="00D11B59">
        <w:rPr>
          <w:rFonts w:ascii="Times New Roman" w:hAnsi="Times New Roman" w:cs="Times New Roman"/>
        </w:rPr>
        <w:t>20</w:t>
      </w:r>
      <w:r w:rsidR="002D0791">
        <w:rPr>
          <w:rFonts w:ascii="Times New Roman" w:hAnsi="Times New Roman" w:cs="Times New Roman"/>
        </w:rPr>
        <w:t xml:space="preserve"> crop </w:t>
      </w:r>
      <w:r w:rsidR="00D6129D">
        <w:rPr>
          <w:rFonts w:ascii="Times New Roman" w:hAnsi="Times New Roman" w:cs="Times New Roman"/>
        </w:rPr>
        <w:t xml:space="preserve">planning </w:t>
      </w:r>
      <w:r w:rsidR="002D0791">
        <w:rPr>
          <w:rFonts w:ascii="Times New Roman" w:hAnsi="Times New Roman" w:cs="Times New Roman"/>
        </w:rPr>
        <w:t xml:space="preserve">is </w:t>
      </w:r>
      <w:r w:rsidR="00D6129D">
        <w:rPr>
          <w:rFonts w:ascii="Times New Roman" w:hAnsi="Times New Roman" w:cs="Times New Roman"/>
        </w:rPr>
        <w:t>in progress</w:t>
      </w:r>
      <w:r w:rsidR="002D0791">
        <w:rPr>
          <w:rFonts w:ascii="Times New Roman" w:hAnsi="Times New Roman" w:cs="Times New Roman"/>
        </w:rPr>
        <w:t xml:space="preserve">. </w:t>
      </w:r>
    </w:p>
    <w:p w:rsidR="002D0791" w:rsidRDefault="002D0791" w:rsidP="00F30F2F">
      <w:pPr>
        <w:pStyle w:val="NoSpacing"/>
        <w:jc w:val="both"/>
        <w:rPr>
          <w:rFonts w:ascii="Times New Roman" w:hAnsi="Times New Roman" w:cs="Times New Roman"/>
        </w:rPr>
      </w:pPr>
    </w:p>
    <w:p w:rsidR="002D0791" w:rsidRPr="00661F34" w:rsidRDefault="002D0791" w:rsidP="00F30F2F">
      <w:pPr>
        <w:pStyle w:val="NoSpacing"/>
        <w:jc w:val="both"/>
        <w:rPr>
          <w:rFonts w:ascii="Times New Roman" w:hAnsi="Times New Roman" w:cs="Times New Roman"/>
          <w:b/>
        </w:rPr>
      </w:pPr>
      <w:r w:rsidRPr="00661F34">
        <w:rPr>
          <w:rFonts w:ascii="Times New Roman" w:hAnsi="Times New Roman" w:cs="Times New Roman"/>
          <w:b/>
        </w:rPr>
        <w:t>Materials and Methods</w:t>
      </w:r>
    </w:p>
    <w:p w:rsidR="008C49C2" w:rsidRDefault="002D0791" w:rsidP="00F30F2F">
      <w:pPr>
        <w:pStyle w:val="NoSpacing"/>
        <w:ind w:firstLine="360"/>
        <w:jc w:val="both"/>
        <w:rPr>
          <w:rFonts w:ascii="Times New Roman" w:hAnsi="Times New Roman" w:cs="Times New Roman"/>
        </w:rPr>
      </w:pPr>
      <w:r>
        <w:rPr>
          <w:rFonts w:ascii="Times New Roman" w:hAnsi="Times New Roman" w:cs="Times New Roman"/>
        </w:rPr>
        <w:t>For a description of the methods used in this research project, the reader is directed to Landblom et al. (2017)</w:t>
      </w:r>
      <w:r w:rsidR="00661F34">
        <w:rPr>
          <w:rFonts w:ascii="Times New Roman" w:hAnsi="Times New Roman" w:cs="Times New Roman"/>
        </w:rPr>
        <w:t xml:space="preserve"> for the project design, </w:t>
      </w:r>
      <w:r w:rsidR="00661F34">
        <w:rPr>
          <w:rFonts w:ascii="Times New Roman" w:hAnsi="Times New Roman" w:cs="Times New Roman"/>
        </w:rPr>
        <w:lastRenderedPageBreak/>
        <w:t>seeding and planting detail, plant population goals, weed control, growing season soil fertility, economic analysis</w:t>
      </w:r>
      <w:r w:rsidR="006903D3">
        <w:rPr>
          <w:rFonts w:ascii="Times New Roman" w:hAnsi="Times New Roman" w:cs="Times New Roman"/>
        </w:rPr>
        <w:t>, and a summary for the first five years of the study (2011-2015)</w:t>
      </w:r>
      <w:r w:rsidR="00661F34">
        <w:rPr>
          <w:rFonts w:ascii="Times New Roman" w:hAnsi="Times New Roman" w:cs="Times New Roman"/>
        </w:rPr>
        <w:t xml:space="preserve">. </w:t>
      </w:r>
    </w:p>
    <w:p w:rsidR="008C49C2" w:rsidRDefault="008C49C2" w:rsidP="00F30F2F">
      <w:pPr>
        <w:pStyle w:val="NoSpacing"/>
        <w:ind w:firstLine="360"/>
        <w:jc w:val="both"/>
        <w:rPr>
          <w:rFonts w:ascii="Times New Roman" w:hAnsi="Times New Roman" w:cs="Times New Roman"/>
        </w:rPr>
      </w:pPr>
    </w:p>
    <w:p w:rsidR="008C49C2" w:rsidRDefault="008C49C2" w:rsidP="00F30F2F">
      <w:pPr>
        <w:pStyle w:val="NoSpacing"/>
        <w:ind w:firstLine="360"/>
        <w:jc w:val="both"/>
        <w:rPr>
          <w:rFonts w:ascii="Times New Roman" w:hAnsi="Times New Roman" w:cs="Times New Roman"/>
        </w:rPr>
      </w:pPr>
      <w:r>
        <w:rPr>
          <w:rFonts w:ascii="Times New Roman" w:hAnsi="Times New Roman" w:cs="Times New Roman"/>
        </w:rPr>
        <w:t xml:space="preserve">To evaluate </w:t>
      </w:r>
      <w:r w:rsidR="00B06944">
        <w:rPr>
          <w:rFonts w:ascii="Times New Roman" w:hAnsi="Times New Roman" w:cs="Times New Roman"/>
        </w:rPr>
        <w:t xml:space="preserve">crop yield solely on microbial nutrient mineralization, nitrogen fertilizer was discontinued after the 2013 crop year for the spring </w:t>
      </w:r>
      <w:proofErr w:type="gramStart"/>
      <w:r w:rsidR="00B06944">
        <w:rPr>
          <w:rFonts w:ascii="Times New Roman" w:hAnsi="Times New Roman" w:cs="Times New Roman"/>
        </w:rPr>
        <w:t>wheat</w:t>
      </w:r>
      <w:proofErr w:type="gramEnd"/>
      <w:r w:rsidR="00B06944">
        <w:rPr>
          <w:rFonts w:ascii="Times New Roman" w:hAnsi="Times New Roman" w:cs="Times New Roman"/>
        </w:rPr>
        <w:t>-</w:t>
      </w:r>
      <w:r w:rsidR="00B074A6">
        <w:rPr>
          <w:rFonts w:ascii="Times New Roman" w:hAnsi="Times New Roman" w:cs="Times New Roman"/>
        </w:rPr>
        <w:t>C</w:t>
      </w:r>
      <w:r w:rsidR="00B06944">
        <w:rPr>
          <w:rFonts w:ascii="Times New Roman" w:hAnsi="Times New Roman" w:cs="Times New Roman"/>
        </w:rPr>
        <w:t xml:space="preserve"> and after the 2012 spring wheat-</w:t>
      </w:r>
      <w:r w:rsidR="00B074A6">
        <w:rPr>
          <w:rFonts w:ascii="Times New Roman" w:hAnsi="Times New Roman" w:cs="Times New Roman"/>
        </w:rPr>
        <w:t>R</w:t>
      </w:r>
      <w:r w:rsidR="00B06944">
        <w:rPr>
          <w:rFonts w:ascii="Times New Roman" w:hAnsi="Times New Roman" w:cs="Times New Roman"/>
        </w:rPr>
        <w:t xml:space="preserve"> crop year. </w:t>
      </w:r>
    </w:p>
    <w:p w:rsidR="008C49C2" w:rsidRDefault="008C49C2" w:rsidP="00F30F2F">
      <w:pPr>
        <w:pStyle w:val="NoSpacing"/>
        <w:ind w:firstLine="360"/>
        <w:jc w:val="both"/>
        <w:rPr>
          <w:rFonts w:ascii="Times New Roman" w:hAnsi="Times New Roman" w:cs="Times New Roman"/>
        </w:rPr>
      </w:pPr>
    </w:p>
    <w:p w:rsidR="002D0791" w:rsidRDefault="00ED54AE" w:rsidP="00F30F2F">
      <w:pPr>
        <w:pStyle w:val="NoSpacing"/>
        <w:ind w:firstLine="360"/>
        <w:jc w:val="both"/>
        <w:rPr>
          <w:rFonts w:ascii="Times New Roman" w:hAnsi="Times New Roman" w:cs="Times New Roman"/>
        </w:rPr>
      </w:pPr>
      <w:r>
        <w:rPr>
          <w:rFonts w:ascii="Times New Roman" w:hAnsi="Times New Roman" w:cs="Times New Roman"/>
        </w:rPr>
        <w:t xml:space="preserve">In addition to growing season soil fertility </w:t>
      </w:r>
      <w:r w:rsidR="00177439">
        <w:rPr>
          <w:rFonts w:ascii="Times New Roman" w:hAnsi="Times New Roman" w:cs="Times New Roman"/>
        </w:rPr>
        <w:t xml:space="preserve">and soil physical property change, </w:t>
      </w:r>
      <w:r>
        <w:rPr>
          <w:rFonts w:ascii="Times New Roman" w:hAnsi="Times New Roman" w:cs="Times New Roman"/>
        </w:rPr>
        <w:t xml:space="preserve">soil microbial </w:t>
      </w:r>
      <w:r w:rsidR="00177439">
        <w:rPr>
          <w:rFonts w:ascii="Times New Roman" w:hAnsi="Times New Roman" w:cs="Times New Roman"/>
        </w:rPr>
        <w:t xml:space="preserve">analysis determined from </w:t>
      </w:r>
      <w:r w:rsidR="00B06944">
        <w:rPr>
          <w:rFonts w:ascii="Times New Roman" w:hAnsi="Times New Roman" w:cs="Times New Roman"/>
        </w:rPr>
        <w:t xml:space="preserve">two tests provided by Ward Laboratories, Inc., Kearney, NE, i.e. </w:t>
      </w:r>
      <w:r>
        <w:rPr>
          <w:rFonts w:ascii="Times New Roman" w:hAnsi="Times New Roman" w:cs="Times New Roman"/>
        </w:rPr>
        <w:t xml:space="preserve">Phospholipid Fatty Acid </w:t>
      </w:r>
      <w:r w:rsidR="00177439">
        <w:rPr>
          <w:rFonts w:ascii="Times New Roman" w:hAnsi="Times New Roman" w:cs="Times New Roman"/>
        </w:rPr>
        <w:t xml:space="preserve">(PLFA) microbial community analysis </w:t>
      </w:r>
      <w:r w:rsidR="00B06944">
        <w:rPr>
          <w:rFonts w:ascii="Times New Roman" w:hAnsi="Times New Roman" w:cs="Times New Roman"/>
        </w:rPr>
        <w:t>and the Haney Soil Health Test</w:t>
      </w:r>
      <w:r w:rsidR="0068791C">
        <w:rPr>
          <w:rFonts w:ascii="Times New Roman" w:hAnsi="Times New Roman" w:cs="Times New Roman"/>
        </w:rPr>
        <w:t xml:space="preserve">. </w:t>
      </w:r>
    </w:p>
    <w:p w:rsidR="0068791C" w:rsidRDefault="0068791C" w:rsidP="00F30F2F">
      <w:pPr>
        <w:pStyle w:val="NoSpacing"/>
        <w:ind w:firstLine="360"/>
        <w:jc w:val="both"/>
        <w:rPr>
          <w:rFonts w:ascii="Times New Roman" w:hAnsi="Times New Roman" w:cs="Times New Roman"/>
        </w:rPr>
      </w:pPr>
    </w:p>
    <w:p w:rsidR="0068791C" w:rsidRDefault="0068791C" w:rsidP="00F30F2F">
      <w:pPr>
        <w:pStyle w:val="NoSpacing"/>
        <w:ind w:firstLine="360"/>
        <w:jc w:val="both"/>
        <w:rPr>
          <w:rFonts w:ascii="Times New Roman" w:hAnsi="Times New Roman" w:cs="Times New Roman"/>
        </w:rPr>
      </w:pPr>
      <w:r>
        <w:rPr>
          <w:rFonts w:ascii="Times New Roman" w:hAnsi="Times New Roman" w:cs="Times New Roman"/>
        </w:rPr>
        <w:t>Soil samples were collected in the 0.0-6.0” rooting zone</w:t>
      </w:r>
      <w:r w:rsidR="002645D8">
        <w:rPr>
          <w:rFonts w:ascii="Times New Roman" w:hAnsi="Times New Roman" w:cs="Times New Roman"/>
        </w:rPr>
        <w:t xml:space="preserve"> for the PLFA Microbial Community and Haney Soil Health Test</w:t>
      </w:r>
      <w:r>
        <w:rPr>
          <w:rFonts w:ascii="Times New Roman" w:hAnsi="Times New Roman" w:cs="Times New Roman"/>
        </w:rPr>
        <w:t xml:space="preserve">. Thirteen soil samples were collected from each </w:t>
      </w:r>
      <w:r w:rsidR="00AE25B3">
        <w:rPr>
          <w:rFonts w:ascii="Times New Roman" w:hAnsi="Times New Roman" w:cs="Times New Roman"/>
        </w:rPr>
        <w:t xml:space="preserve">of the 18 </w:t>
      </w:r>
      <w:r>
        <w:rPr>
          <w:rFonts w:ascii="Times New Roman" w:hAnsi="Times New Roman" w:cs="Times New Roman"/>
        </w:rPr>
        <w:t>field replicate</w:t>
      </w:r>
      <w:r w:rsidR="00AE25B3">
        <w:rPr>
          <w:rFonts w:ascii="Times New Roman" w:hAnsi="Times New Roman" w:cs="Times New Roman"/>
        </w:rPr>
        <w:t>s</w:t>
      </w:r>
      <w:r>
        <w:rPr>
          <w:rFonts w:ascii="Times New Roman" w:hAnsi="Times New Roman" w:cs="Times New Roman"/>
        </w:rPr>
        <w:t xml:space="preserve"> in an “X” transect </w:t>
      </w:r>
      <w:r w:rsidR="00AE25B3">
        <w:rPr>
          <w:rFonts w:ascii="Times New Roman" w:hAnsi="Times New Roman" w:cs="Times New Roman"/>
        </w:rPr>
        <w:t xml:space="preserve">pattern </w:t>
      </w:r>
      <w:r>
        <w:rPr>
          <w:rFonts w:ascii="Times New Roman" w:hAnsi="Times New Roman" w:cs="Times New Roman"/>
        </w:rPr>
        <w:t>(3 from each leg of the X and one in the center) and composited. The samples were immediately placed in plastic bags, air squeezed out, sealed, and stored in a cooler on ice</w:t>
      </w:r>
      <w:r w:rsidR="00AE25B3">
        <w:rPr>
          <w:rFonts w:ascii="Times New Roman" w:hAnsi="Times New Roman" w:cs="Times New Roman"/>
        </w:rPr>
        <w:t xml:space="preserve">. In the lab, the samples were frozen and subsequently shipped on ice to Ward Laboratories, Inc. for analysis. Samples were collected August 27, 2017 and August 29, 2019. </w:t>
      </w:r>
      <w:r w:rsidR="00B074A6">
        <w:rPr>
          <w:rFonts w:ascii="Times New Roman" w:hAnsi="Times New Roman" w:cs="Times New Roman"/>
        </w:rPr>
        <w:t>The</w:t>
      </w:r>
      <w:r w:rsidR="00AE25B3">
        <w:rPr>
          <w:rFonts w:ascii="Times New Roman" w:hAnsi="Times New Roman" w:cs="Times New Roman"/>
        </w:rPr>
        <w:t xml:space="preserve"> </w:t>
      </w:r>
      <w:r w:rsidR="002645D8">
        <w:rPr>
          <w:rFonts w:ascii="Times New Roman" w:hAnsi="Times New Roman" w:cs="Times New Roman"/>
        </w:rPr>
        <w:t xml:space="preserve">PLFA </w:t>
      </w:r>
      <w:r w:rsidR="00AE25B3">
        <w:rPr>
          <w:rFonts w:ascii="Times New Roman" w:hAnsi="Times New Roman" w:cs="Times New Roman"/>
        </w:rPr>
        <w:t xml:space="preserve">analysis reports provide results for the following: </w:t>
      </w:r>
      <w:r w:rsidR="002645D8">
        <w:rPr>
          <w:rFonts w:ascii="Times New Roman" w:hAnsi="Times New Roman" w:cs="Times New Roman"/>
        </w:rPr>
        <w:t>total biomass and diversity index, total bacteria biomass, total Actinomycetes biomass, gram (-) biomass, gram (+) biomass, gram (+): gram (-) ratio, rhizobia biomass, total fungi biomass, Arbuscular mycorrhizal biomass, saprophytes biomass, protozoa biomass, undifferentiated biomass, fungi: bacteria ratio, and saturated: unsaturated fatty acid ratio</w:t>
      </w:r>
      <w:r w:rsidR="002C5991">
        <w:rPr>
          <w:rFonts w:ascii="Times New Roman" w:hAnsi="Times New Roman" w:cs="Times New Roman"/>
        </w:rPr>
        <w:t xml:space="preserve">. </w:t>
      </w:r>
    </w:p>
    <w:p w:rsidR="00806F34" w:rsidRDefault="00806F34" w:rsidP="00F30F2F">
      <w:pPr>
        <w:pStyle w:val="NoSpacing"/>
        <w:ind w:firstLine="360"/>
        <w:jc w:val="both"/>
        <w:rPr>
          <w:rFonts w:ascii="Times New Roman" w:hAnsi="Times New Roman" w:cs="Times New Roman"/>
        </w:rPr>
      </w:pPr>
    </w:p>
    <w:p w:rsidR="00661F34" w:rsidRDefault="003F3BBB" w:rsidP="00F30F2F">
      <w:pPr>
        <w:pStyle w:val="NoSpacing"/>
        <w:ind w:firstLine="360"/>
        <w:jc w:val="both"/>
        <w:rPr>
          <w:rFonts w:ascii="Times New Roman" w:hAnsi="Times New Roman" w:cs="Times New Roman"/>
        </w:rPr>
      </w:pPr>
      <w:r>
        <w:rPr>
          <w:rFonts w:ascii="Times New Roman" w:hAnsi="Times New Roman" w:cs="Times New Roman"/>
        </w:rPr>
        <w:lastRenderedPageBreak/>
        <w:t>T</w:t>
      </w:r>
      <w:r w:rsidR="002645D8">
        <w:rPr>
          <w:rFonts w:ascii="Times New Roman" w:hAnsi="Times New Roman" w:cs="Times New Roman"/>
        </w:rPr>
        <w:t>he Haney test analysis provided results for the following tests: pH, soluble salt, soil organic matter, CO</w:t>
      </w:r>
      <w:r w:rsidR="002645D8" w:rsidRPr="006645E3">
        <w:rPr>
          <w:rFonts w:ascii="Times New Roman" w:hAnsi="Times New Roman" w:cs="Times New Roman"/>
          <w:vertAlign w:val="subscript"/>
        </w:rPr>
        <w:t>2</w:t>
      </w:r>
      <w:r w:rsidR="002645D8">
        <w:rPr>
          <w:rFonts w:ascii="Times New Roman" w:hAnsi="Times New Roman" w:cs="Times New Roman"/>
        </w:rPr>
        <w:t xml:space="preserve">-carbon, water soluble total N, water soluble organic N, water soluble total organic carbon, </w:t>
      </w:r>
      <w:r w:rsidR="00B974ED">
        <w:rPr>
          <w:rFonts w:ascii="Times New Roman" w:hAnsi="Times New Roman" w:cs="Times New Roman"/>
        </w:rPr>
        <w:t>NO</w:t>
      </w:r>
      <w:r w:rsidR="00B974ED" w:rsidRPr="006645E3">
        <w:rPr>
          <w:rFonts w:ascii="Times New Roman" w:hAnsi="Times New Roman" w:cs="Times New Roman"/>
          <w:vertAlign w:val="subscript"/>
        </w:rPr>
        <w:t>3</w:t>
      </w:r>
      <w:r w:rsidR="00B974ED">
        <w:rPr>
          <w:rFonts w:ascii="Times New Roman" w:hAnsi="Times New Roman" w:cs="Times New Roman"/>
        </w:rPr>
        <w:t>-N, NH</w:t>
      </w:r>
      <w:r w:rsidR="00B974ED" w:rsidRPr="006645E3">
        <w:rPr>
          <w:rFonts w:ascii="Times New Roman" w:hAnsi="Times New Roman" w:cs="Times New Roman"/>
          <w:vertAlign w:val="subscript"/>
        </w:rPr>
        <w:t>4</w:t>
      </w:r>
      <w:r w:rsidR="00B974ED">
        <w:rPr>
          <w:rFonts w:ascii="Times New Roman" w:hAnsi="Times New Roman" w:cs="Times New Roman"/>
        </w:rPr>
        <w:t>-N, inorganic N, total phosphorus, inorganic phosphorus, organic phosphorus, potassium</w:t>
      </w:r>
      <w:r>
        <w:rPr>
          <w:rFonts w:ascii="Times New Roman" w:hAnsi="Times New Roman" w:cs="Times New Roman"/>
        </w:rPr>
        <w:t xml:space="preserve"> (K)</w:t>
      </w:r>
      <w:r w:rsidR="00B974ED">
        <w:rPr>
          <w:rFonts w:ascii="Times New Roman" w:hAnsi="Times New Roman" w:cs="Times New Roman"/>
        </w:rPr>
        <w:t>, calcium</w:t>
      </w:r>
      <w:r>
        <w:rPr>
          <w:rFonts w:ascii="Times New Roman" w:hAnsi="Times New Roman" w:cs="Times New Roman"/>
        </w:rPr>
        <w:t xml:space="preserve"> (Ca)</w:t>
      </w:r>
      <w:r w:rsidR="00B974ED">
        <w:rPr>
          <w:rFonts w:ascii="Times New Roman" w:hAnsi="Times New Roman" w:cs="Times New Roman"/>
        </w:rPr>
        <w:t>, aluminum</w:t>
      </w:r>
      <w:r>
        <w:rPr>
          <w:rFonts w:ascii="Times New Roman" w:hAnsi="Times New Roman" w:cs="Times New Roman"/>
        </w:rPr>
        <w:t xml:space="preserve"> (Al)</w:t>
      </w:r>
      <w:r w:rsidR="00B974ED">
        <w:rPr>
          <w:rFonts w:ascii="Times New Roman" w:hAnsi="Times New Roman" w:cs="Times New Roman"/>
        </w:rPr>
        <w:t>, iron</w:t>
      </w:r>
      <w:r>
        <w:rPr>
          <w:rFonts w:ascii="Times New Roman" w:hAnsi="Times New Roman" w:cs="Times New Roman"/>
        </w:rPr>
        <w:t xml:space="preserve"> (Fe)</w:t>
      </w:r>
      <w:r w:rsidR="00B974ED">
        <w:rPr>
          <w:rFonts w:ascii="Times New Roman" w:hAnsi="Times New Roman" w:cs="Times New Roman"/>
        </w:rPr>
        <w:t>, sulfur</w:t>
      </w:r>
      <w:r>
        <w:rPr>
          <w:rFonts w:ascii="Times New Roman" w:hAnsi="Times New Roman" w:cs="Times New Roman"/>
        </w:rPr>
        <w:t xml:space="preserve"> (S)</w:t>
      </w:r>
      <w:r w:rsidR="00B974ED">
        <w:rPr>
          <w:rFonts w:ascii="Times New Roman" w:hAnsi="Times New Roman" w:cs="Times New Roman"/>
        </w:rPr>
        <w:t>, zinc</w:t>
      </w:r>
      <w:r>
        <w:rPr>
          <w:rFonts w:ascii="Times New Roman" w:hAnsi="Times New Roman" w:cs="Times New Roman"/>
        </w:rPr>
        <w:t xml:space="preserve"> (Zn)</w:t>
      </w:r>
      <w:r w:rsidR="00B974ED">
        <w:rPr>
          <w:rFonts w:ascii="Times New Roman" w:hAnsi="Times New Roman" w:cs="Times New Roman"/>
        </w:rPr>
        <w:t>, manganese</w:t>
      </w:r>
      <w:r>
        <w:rPr>
          <w:rFonts w:ascii="Times New Roman" w:hAnsi="Times New Roman" w:cs="Times New Roman"/>
        </w:rPr>
        <w:t xml:space="preserve"> (Mn)</w:t>
      </w:r>
      <w:r w:rsidR="00B974ED">
        <w:rPr>
          <w:rFonts w:ascii="Times New Roman" w:hAnsi="Times New Roman" w:cs="Times New Roman"/>
        </w:rPr>
        <w:t>, copper</w:t>
      </w:r>
      <w:r>
        <w:rPr>
          <w:rFonts w:ascii="Times New Roman" w:hAnsi="Times New Roman" w:cs="Times New Roman"/>
        </w:rPr>
        <w:t xml:space="preserve"> (Cu)</w:t>
      </w:r>
      <w:r w:rsidR="00B974ED">
        <w:rPr>
          <w:rFonts w:ascii="Times New Roman" w:hAnsi="Times New Roman" w:cs="Times New Roman"/>
        </w:rPr>
        <w:t>, magnesium</w:t>
      </w:r>
      <w:r>
        <w:rPr>
          <w:rFonts w:ascii="Times New Roman" w:hAnsi="Times New Roman" w:cs="Times New Roman"/>
        </w:rPr>
        <w:t xml:space="preserve"> (Mg)</w:t>
      </w:r>
      <w:r w:rsidR="00B974ED">
        <w:rPr>
          <w:rFonts w:ascii="Times New Roman" w:hAnsi="Times New Roman" w:cs="Times New Roman"/>
        </w:rPr>
        <w:t>, sodium</w:t>
      </w:r>
      <w:r>
        <w:rPr>
          <w:rFonts w:ascii="Times New Roman" w:hAnsi="Times New Roman" w:cs="Times New Roman"/>
        </w:rPr>
        <w:t xml:space="preserve"> (Na)</w:t>
      </w:r>
      <w:r w:rsidR="00B974ED">
        <w:rPr>
          <w:rFonts w:ascii="Times New Roman" w:hAnsi="Times New Roman" w:cs="Times New Roman"/>
        </w:rPr>
        <w:t xml:space="preserve">, percent microbial active carbon, organic C: N ratio, organic N: inorganic N, organic N release, </w:t>
      </w:r>
      <w:r w:rsidR="00405A20">
        <w:rPr>
          <w:rFonts w:ascii="Times New Roman" w:hAnsi="Times New Roman" w:cs="Times New Roman"/>
        </w:rPr>
        <w:t xml:space="preserve">and </w:t>
      </w:r>
      <w:r w:rsidR="00B974ED">
        <w:rPr>
          <w:rFonts w:ascii="Times New Roman" w:hAnsi="Times New Roman" w:cs="Times New Roman"/>
        </w:rPr>
        <w:t xml:space="preserve">soil health calculation. </w:t>
      </w:r>
      <w:r w:rsidR="00405A20">
        <w:rPr>
          <w:rFonts w:ascii="Times New Roman" w:hAnsi="Times New Roman" w:cs="Times New Roman"/>
        </w:rPr>
        <w:t>Included in the report are traditional N-P-K values, nutrient value (</w:t>
      </w:r>
      <w:r w:rsidR="006645E3">
        <w:rPr>
          <w:rFonts w:ascii="Times New Roman" w:hAnsi="Times New Roman" w:cs="Times New Roman"/>
        </w:rPr>
        <w:t>value of nutrients in the soil; $/Ac</w:t>
      </w:r>
      <w:r w:rsidR="00405A20">
        <w:rPr>
          <w:rFonts w:ascii="Times New Roman" w:hAnsi="Times New Roman" w:cs="Times New Roman"/>
        </w:rPr>
        <w:t xml:space="preserve">), </w:t>
      </w:r>
      <w:r w:rsidR="006645E3">
        <w:rPr>
          <w:rFonts w:ascii="Times New Roman" w:hAnsi="Times New Roman" w:cs="Times New Roman"/>
        </w:rPr>
        <w:t xml:space="preserve">traditional </w:t>
      </w:r>
      <w:r w:rsidR="002F2A07">
        <w:rPr>
          <w:rFonts w:ascii="Times New Roman" w:hAnsi="Times New Roman" w:cs="Times New Roman"/>
        </w:rPr>
        <w:t>lbs.</w:t>
      </w:r>
      <w:r w:rsidR="006645E3">
        <w:rPr>
          <w:rFonts w:ascii="Times New Roman" w:hAnsi="Times New Roman" w:cs="Times New Roman"/>
        </w:rPr>
        <w:t xml:space="preserve"> of NO</w:t>
      </w:r>
      <w:r w:rsidR="006645E3" w:rsidRPr="006645E3">
        <w:rPr>
          <w:rFonts w:ascii="Times New Roman" w:hAnsi="Times New Roman" w:cs="Times New Roman"/>
          <w:vertAlign w:val="subscript"/>
        </w:rPr>
        <w:t>3</w:t>
      </w:r>
      <w:r w:rsidR="006645E3">
        <w:rPr>
          <w:rFonts w:ascii="Times New Roman" w:hAnsi="Times New Roman" w:cs="Times New Roman"/>
        </w:rPr>
        <w:t xml:space="preserve">-N in the soil/Ac, Haney test available </w:t>
      </w:r>
      <w:r w:rsidR="002F2A07">
        <w:rPr>
          <w:rFonts w:ascii="Times New Roman" w:hAnsi="Times New Roman" w:cs="Times New Roman"/>
        </w:rPr>
        <w:t xml:space="preserve">lbs. of </w:t>
      </w:r>
      <w:r w:rsidR="006645E3">
        <w:rPr>
          <w:rFonts w:ascii="Times New Roman" w:hAnsi="Times New Roman" w:cs="Times New Roman"/>
        </w:rPr>
        <w:t>N</w:t>
      </w:r>
      <w:r w:rsidR="002F2A07">
        <w:rPr>
          <w:rFonts w:ascii="Times New Roman" w:hAnsi="Times New Roman" w:cs="Times New Roman"/>
        </w:rPr>
        <w:t xml:space="preserve"> in the soil/Ac, N difference in lbs./Ac between traditional N and Haney microbial derived N in lbs./Ac, and N savings in $/Ac by accounting for microbial derived N/Ac. </w:t>
      </w:r>
      <w:r w:rsidR="006645E3">
        <w:rPr>
          <w:rFonts w:ascii="Times New Roman" w:hAnsi="Times New Roman" w:cs="Times New Roman"/>
        </w:rPr>
        <w:t xml:space="preserve"> </w:t>
      </w:r>
    </w:p>
    <w:p w:rsidR="002645D8" w:rsidRDefault="002645D8" w:rsidP="00F30F2F">
      <w:pPr>
        <w:pStyle w:val="NoSpacing"/>
        <w:ind w:firstLine="360"/>
        <w:jc w:val="both"/>
        <w:rPr>
          <w:rFonts w:ascii="Times New Roman" w:hAnsi="Times New Roman" w:cs="Times New Roman"/>
        </w:rPr>
      </w:pPr>
    </w:p>
    <w:p w:rsidR="00661F34" w:rsidRPr="00691D6C" w:rsidRDefault="00661F34" w:rsidP="00F30F2F">
      <w:pPr>
        <w:pStyle w:val="NoSpacing"/>
        <w:jc w:val="both"/>
        <w:rPr>
          <w:rFonts w:ascii="Times New Roman" w:hAnsi="Times New Roman" w:cs="Times New Roman"/>
          <w:b/>
        </w:rPr>
      </w:pPr>
      <w:r w:rsidRPr="00691D6C">
        <w:rPr>
          <w:rFonts w:ascii="Times New Roman" w:hAnsi="Times New Roman" w:cs="Times New Roman"/>
          <w:b/>
        </w:rPr>
        <w:t>Results and Discussion</w:t>
      </w:r>
    </w:p>
    <w:p w:rsidR="00C344DC" w:rsidRDefault="00913722" w:rsidP="00F30F2F">
      <w:pPr>
        <w:pStyle w:val="NoSpacing"/>
        <w:ind w:firstLine="360"/>
        <w:jc w:val="both"/>
        <w:rPr>
          <w:rFonts w:ascii="Times New Roman" w:hAnsi="Times New Roman" w:cs="Times New Roman"/>
        </w:rPr>
      </w:pPr>
      <w:r>
        <w:rPr>
          <w:rFonts w:ascii="Times New Roman" w:hAnsi="Times New Roman" w:cs="Times New Roman"/>
        </w:rPr>
        <w:t xml:space="preserve">Precipitation during the first five-year rotation </w:t>
      </w:r>
      <w:r w:rsidR="000B1F8B">
        <w:rPr>
          <w:rFonts w:ascii="Times New Roman" w:hAnsi="Times New Roman" w:cs="Times New Roman"/>
        </w:rPr>
        <w:t xml:space="preserve">was variable, </w:t>
      </w:r>
      <w:r w:rsidR="0091289C">
        <w:rPr>
          <w:rFonts w:ascii="Times New Roman" w:hAnsi="Times New Roman" w:cs="Times New Roman"/>
        </w:rPr>
        <w:t>although,</w:t>
      </w:r>
      <w:r w:rsidR="000B1F8B">
        <w:rPr>
          <w:rFonts w:ascii="Times New Roman" w:hAnsi="Times New Roman" w:cs="Times New Roman"/>
        </w:rPr>
        <w:t xml:space="preserve"> generally production was very good. Production for the second five-year period</w:t>
      </w:r>
      <w:r w:rsidR="0091289C">
        <w:rPr>
          <w:rFonts w:ascii="Times New Roman" w:hAnsi="Times New Roman" w:cs="Times New Roman"/>
        </w:rPr>
        <w:t>,</w:t>
      </w:r>
      <w:r w:rsidR="000B1F8B">
        <w:rPr>
          <w:rFonts w:ascii="Times New Roman" w:hAnsi="Times New Roman" w:cs="Times New Roman"/>
        </w:rPr>
        <w:t xml:space="preserve"> in which </w:t>
      </w:r>
      <w:r w:rsidR="0091289C">
        <w:rPr>
          <w:rFonts w:ascii="Times New Roman" w:hAnsi="Times New Roman" w:cs="Times New Roman"/>
        </w:rPr>
        <w:t xml:space="preserve">the first </w:t>
      </w:r>
      <w:r w:rsidR="000769A6" w:rsidRPr="00074D72">
        <w:rPr>
          <w:rFonts w:ascii="Times New Roman" w:hAnsi="Times New Roman" w:cs="Times New Roman"/>
        </w:rPr>
        <w:t>four</w:t>
      </w:r>
      <w:r w:rsidR="000B1F8B">
        <w:rPr>
          <w:rFonts w:ascii="Times New Roman" w:hAnsi="Times New Roman" w:cs="Times New Roman"/>
        </w:rPr>
        <w:t xml:space="preserve"> years have been completed</w:t>
      </w:r>
      <w:r w:rsidR="0091289C">
        <w:rPr>
          <w:rFonts w:ascii="Times New Roman" w:hAnsi="Times New Roman" w:cs="Times New Roman"/>
        </w:rPr>
        <w:t>,</w:t>
      </w:r>
      <w:r w:rsidR="000B1F8B">
        <w:rPr>
          <w:rFonts w:ascii="Times New Roman" w:hAnsi="Times New Roman" w:cs="Times New Roman"/>
        </w:rPr>
        <w:t xml:space="preserve"> has been very different from the first five years</w:t>
      </w:r>
      <w:r w:rsidR="0091289C">
        <w:rPr>
          <w:rFonts w:ascii="Times New Roman" w:hAnsi="Times New Roman" w:cs="Times New Roman"/>
        </w:rPr>
        <w:t xml:space="preserve"> and plagued with multiple environmental insults</w:t>
      </w:r>
      <w:r w:rsidR="000B1F8B">
        <w:rPr>
          <w:rFonts w:ascii="Times New Roman" w:hAnsi="Times New Roman" w:cs="Times New Roman"/>
        </w:rPr>
        <w:t>.</w:t>
      </w:r>
      <w:r w:rsidR="0091289C">
        <w:rPr>
          <w:rFonts w:ascii="Times New Roman" w:hAnsi="Times New Roman" w:cs="Times New Roman"/>
        </w:rPr>
        <w:t xml:space="preserve"> The 2016 production year precipitation was considered normal for western ND, </w:t>
      </w:r>
      <w:r w:rsidR="00D11B59">
        <w:rPr>
          <w:rFonts w:ascii="Times New Roman" w:hAnsi="Times New Roman" w:cs="Times New Roman"/>
        </w:rPr>
        <w:t>however, hail reduced spring wheat yields. T</w:t>
      </w:r>
      <w:r w:rsidR="00670D22">
        <w:rPr>
          <w:rFonts w:ascii="Times New Roman" w:hAnsi="Times New Roman" w:cs="Times New Roman"/>
        </w:rPr>
        <w:t>he 2017 crop year for the region was rated as an extreme to exceptional drought by the U.S. Drought Monitor</w:t>
      </w:r>
      <w:r w:rsidR="00D11B59">
        <w:rPr>
          <w:rFonts w:ascii="Times New Roman" w:hAnsi="Times New Roman" w:cs="Times New Roman"/>
        </w:rPr>
        <w:t xml:space="preserve"> (</w:t>
      </w:r>
      <w:r w:rsidR="00C344DC">
        <w:rPr>
          <w:rFonts w:ascii="Times New Roman" w:hAnsi="Times New Roman" w:cs="Times New Roman"/>
        </w:rPr>
        <w:t xml:space="preserve">June 27 - </w:t>
      </w:r>
      <w:r w:rsidR="00D11B59">
        <w:rPr>
          <w:rFonts w:ascii="Times New Roman" w:hAnsi="Times New Roman" w:cs="Times New Roman"/>
        </w:rPr>
        <w:t>Fig</w:t>
      </w:r>
      <w:r w:rsidR="00C344DC">
        <w:rPr>
          <w:rFonts w:ascii="Times New Roman" w:hAnsi="Times New Roman" w:cs="Times New Roman"/>
        </w:rPr>
        <w:t>ure</w:t>
      </w:r>
      <w:r w:rsidR="00D11B59">
        <w:rPr>
          <w:rFonts w:ascii="Times New Roman" w:hAnsi="Times New Roman" w:cs="Times New Roman"/>
        </w:rPr>
        <w:t xml:space="preserve"> 1</w:t>
      </w:r>
      <w:r w:rsidR="00C344DC">
        <w:rPr>
          <w:rFonts w:ascii="Times New Roman" w:hAnsi="Times New Roman" w:cs="Times New Roman"/>
        </w:rPr>
        <w:t>; August 29 - Figure 2</w:t>
      </w:r>
      <w:r w:rsidR="00D11B59">
        <w:rPr>
          <w:rFonts w:ascii="Times New Roman" w:hAnsi="Times New Roman" w:cs="Times New Roman"/>
        </w:rPr>
        <w:t>)</w:t>
      </w:r>
      <w:r w:rsidR="00670D22">
        <w:rPr>
          <w:rFonts w:ascii="Times New Roman" w:hAnsi="Times New Roman" w:cs="Times New Roman"/>
        </w:rPr>
        <w:t xml:space="preserve">. Regional </w:t>
      </w:r>
      <w:r w:rsidR="009D09B5">
        <w:rPr>
          <w:rFonts w:ascii="Times New Roman" w:hAnsi="Times New Roman" w:cs="Times New Roman"/>
        </w:rPr>
        <w:t xml:space="preserve">growing-season </w:t>
      </w:r>
      <w:r w:rsidR="00670D22">
        <w:rPr>
          <w:rFonts w:ascii="Times New Roman" w:hAnsi="Times New Roman" w:cs="Times New Roman"/>
        </w:rPr>
        <w:t xml:space="preserve">precipitation for the 2018 crop </w:t>
      </w:r>
      <w:r w:rsidR="009D09B5">
        <w:rPr>
          <w:rFonts w:ascii="Times New Roman" w:hAnsi="Times New Roman" w:cs="Times New Roman"/>
        </w:rPr>
        <w:t>improved</w:t>
      </w:r>
      <w:r w:rsidR="00D11B59">
        <w:rPr>
          <w:rFonts w:ascii="Times New Roman" w:hAnsi="Times New Roman" w:cs="Times New Roman"/>
        </w:rPr>
        <w:t xml:space="preserve"> as indicated by the U.S. Drought Monitor (</w:t>
      </w:r>
      <w:r w:rsidR="00C344DC">
        <w:rPr>
          <w:rFonts w:ascii="Times New Roman" w:hAnsi="Times New Roman" w:cs="Times New Roman"/>
        </w:rPr>
        <w:t>June 26 - Figure 3; August 28 – Figure 4</w:t>
      </w:r>
      <w:r w:rsidR="00D11B59">
        <w:rPr>
          <w:rFonts w:ascii="Times New Roman" w:hAnsi="Times New Roman" w:cs="Times New Roman"/>
        </w:rPr>
        <w:t>)</w:t>
      </w:r>
      <w:r w:rsidR="008014EA">
        <w:rPr>
          <w:rFonts w:ascii="Times New Roman" w:hAnsi="Times New Roman" w:cs="Times New Roman"/>
        </w:rPr>
        <w:t xml:space="preserve"> and crop yields </w:t>
      </w:r>
      <w:r w:rsidR="000C4516">
        <w:rPr>
          <w:rFonts w:ascii="Times New Roman" w:hAnsi="Times New Roman" w:cs="Times New Roman"/>
        </w:rPr>
        <w:t>improved somewhat</w:t>
      </w:r>
      <w:r w:rsidR="009D09B5">
        <w:rPr>
          <w:rFonts w:ascii="Times New Roman" w:hAnsi="Times New Roman" w:cs="Times New Roman"/>
        </w:rPr>
        <w:t>. The 2019 growing-season precipitation was normal as indicated by the U.S. Drought Monitor (</w:t>
      </w:r>
      <w:r w:rsidR="00C344DC">
        <w:rPr>
          <w:rFonts w:ascii="Times New Roman" w:hAnsi="Times New Roman" w:cs="Times New Roman"/>
        </w:rPr>
        <w:t xml:space="preserve">June 25 - </w:t>
      </w:r>
      <w:r w:rsidR="009D09B5">
        <w:rPr>
          <w:rFonts w:ascii="Times New Roman" w:hAnsi="Times New Roman" w:cs="Times New Roman"/>
        </w:rPr>
        <w:t>Fig</w:t>
      </w:r>
      <w:r w:rsidR="00C344DC">
        <w:rPr>
          <w:rFonts w:ascii="Times New Roman" w:hAnsi="Times New Roman" w:cs="Times New Roman"/>
        </w:rPr>
        <w:t>ure 5; August 27 - Figure 6</w:t>
      </w:r>
      <w:r w:rsidR="009D09B5">
        <w:rPr>
          <w:rFonts w:ascii="Times New Roman" w:hAnsi="Times New Roman" w:cs="Times New Roman"/>
        </w:rPr>
        <w:t xml:space="preserve">). </w:t>
      </w:r>
    </w:p>
    <w:p w:rsidR="00C344DC" w:rsidRDefault="00C344DC" w:rsidP="00F30F2F">
      <w:pPr>
        <w:pStyle w:val="NoSpacing"/>
        <w:ind w:firstLine="360"/>
        <w:jc w:val="both"/>
        <w:rPr>
          <w:rFonts w:ascii="Times New Roman" w:hAnsi="Times New Roman" w:cs="Times New Roman"/>
        </w:rPr>
      </w:pPr>
    </w:p>
    <w:p w:rsidR="00AC437C" w:rsidRDefault="00B25E59" w:rsidP="00F30F2F">
      <w:pPr>
        <w:pStyle w:val="NoSpacing"/>
        <w:ind w:firstLine="360"/>
        <w:jc w:val="both"/>
        <w:rPr>
          <w:rFonts w:ascii="Times New Roman" w:hAnsi="Times New Roman" w:cs="Times New Roman"/>
        </w:rPr>
      </w:pPr>
      <w:r>
        <w:rPr>
          <w:rFonts w:ascii="Times New Roman" w:hAnsi="Times New Roman" w:cs="Times New Roman"/>
        </w:rPr>
        <w:t>Control and rotation s</w:t>
      </w:r>
      <w:r w:rsidR="009D09B5">
        <w:rPr>
          <w:rFonts w:ascii="Times New Roman" w:hAnsi="Times New Roman" w:cs="Times New Roman"/>
        </w:rPr>
        <w:t>pring wheat yield</w:t>
      </w:r>
      <w:r>
        <w:rPr>
          <w:rFonts w:ascii="Times New Roman" w:hAnsi="Times New Roman" w:cs="Times New Roman"/>
        </w:rPr>
        <w:t>s</w:t>
      </w:r>
      <w:r w:rsidR="009D09B5">
        <w:rPr>
          <w:rFonts w:ascii="Times New Roman" w:hAnsi="Times New Roman" w:cs="Times New Roman"/>
        </w:rPr>
        <w:t xml:space="preserve"> for the period from 2016 through 2019 </w:t>
      </w:r>
      <w:r>
        <w:rPr>
          <w:rFonts w:ascii="Times New Roman" w:hAnsi="Times New Roman" w:cs="Times New Roman"/>
        </w:rPr>
        <w:t>are</w:t>
      </w:r>
      <w:r w:rsidR="009D09B5">
        <w:rPr>
          <w:rFonts w:ascii="Times New Roman" w:hAnsi="Times New Roman" w:cs="Times New Roman"/>
        </w:rPr>
        <w:t xml:space="preserve"> shown in </w:t>
      </w:r>
      <w:r>
        <w:rPr>
          <w:rFonts w:ascii="Times New Roman" w:hAnsi="Times New Roman" w:cs="Times New Roman"/>
        </w:rPr>
        <w:t>Chart</w:t>
      </w:r>
      <w:r w:rsidR="009D09B5">
        <w:rPr>
          <w:rFonts w:ascii="Times New Roman" w:hAnsi="Times New Roman" w:cs="Times New Roman"/>
        </w:rPr>
        <w:t xml:space="preserve"> </w:t>
      </w:r>
      <w:r>
        <w:rPr>
          <w:rFonts w:ascii="Times New Roman" w:hAnsi="Times New Roman" w:cs="Times New Roman"/>
        </w:rPr>
        <w:t>1</w:t>
      </w:r>
      <w:r w:rsidR="00D21EAB">
        <w:rPr>
          <w:rFonts w:ascii="Times New Roman" w:hAnsi="Times New Roman" w:cs="Times New Roman"/>
        </w:rPr>
        <w:t>.</w:t>
      </w:r>
      <w:r w:rsidR="009D09B5">
        <w:rPr>
          <w:rFonts w:ascii="Times New Roman" w:hAnsi="Times New Roman" w:cs="Times New Roman"/>
        </w:rPr>
        <w:t xml:space="preserve"> </w:t>
      </w:r>
      <w:r>
        <w:rPr>
          <w:rFonts w:ascii="Times New Roman" w:hAnsi="Times New Roman" w:cs="Times New Roman"/>
        </w:rPr>
        <w:t xml:space="preserve">Compared to 2016 spring </w:t>
      </w:r>
      <w:proofErr w:type="gramStart"/>
      <w:r>
        <w:rPr>
          <w:rFonts w:ascii="Times New Roman" w:hAnsi="Times New Roman" w:cs="Times New Roman"/>
        </w:rPr>
        <w:t>wheat</w:t>
      </w:r>
      <w:proofErr w:type="gramEnd"/>
      <w:r>
        <w:rPr>
          <w:rFonts w:ascii="Times New Roman" w:hAnsi="Times New Roman" w:cs="Times New Roman"/>
        </w:rPr>
        <w:t xml:space="preserve">-C </w:t>
      </w:r>
      <w:r w:rsidR="00AC437C">
        <w:rPr>
          <w:rFonts w:ascii="Times New Roman" w:hAnsi="Times New Roman" w:cs="Times New Roman"/>
        </w:rPr>
        <w:t xml:space="preserve">was 39.6, -3.14, and 16.9% in 2017, 2018, and 2019, respectively. And for spring </w:t>
      </w:r>
      <w:proofErr w:type="gramStart"/>
      <w:r w:rsidR="00AC437C">
        <w:rPr>
          <w:rFonts w:ascii="Times New Roman" w:hAnsi="Times New Roman" w:cs="Times New Roman"/>
        </w:rPr>
        <w:t>wheat</w:t>
      </w:r>
      <w:proofErr w:type="gramEnd"/>
      <w:r>
        <w:rPr>
          <w:rFonts w:ascii="Times New Roman" w:hAnsi="Times New Roman" w:cs="Times New Roman"/>
        </w:rPr>
        <w:t>-R</w:t>
      </w:r>
      <w:r w:rsidR="00AC437C">
        <w:rPr>
          <w:rFonts w:ascii="Times New Roman" w:hAnsi="Times New Roman" w:cs="Times New Roman"/>
        </w:rPr>
        <w:t xml:space="preserve"> grown</w:t>
      </w:r>
      <w:r w:rsidR="009B3F50">
        <w:rPr>
          <w:rFonts w:ascii="Times New Roman" w:hAnsi="Times New Roman" w:cs="Times New Roman"/>
        </w:rPr>
        <w:t xml:space="preserve"> in the five-crop rotation, compared to 2016 yield, yields were -6.46, -18.7, and 24.5%</w:t>
      </w:r>
      <w:r>
        <w:rPr>
          <w:rFonts w:ascii="Times New Roman" w:hAnsi="Times New Roman" w:cs="Times New Roman"/>
        </w:rPr>
        <w:t xml:space="preserve"> in 2017, 2018, and 2019</w:t>
      </w:r>
      <w:r w:rsidR="009B3F50">
        <w:rPr>
          <w:rFonts w:ascii="Times New Roman" w:hAnsi="Times New Roman" w:cs="Times New Roman"/>
        </w:rPr>
        <w:t xml:space="preserve">, respectively. </w:t>
      </w:r>
    </w:p>
    <w:p w:rsidR="008C49C2" w:rsidRDefault="008C49C2" w:rsidP="00F30F2F">
      <w:pPr>
        <w:pStyle w:val="NoSpacing"/>
        <w:ind w:firstLine="360"/>
        <w:jc w:val="both"/>
        <w:rPr>
          <w:rFonts w:ascii="Times New Roman" w:hAnsi="Times New Roman" w:cs="Times New Roman"/>
        </w:rPr>
      </w:pPr>
    </w:p>
    <w:p w:rsidR="00134759" w:rsidRDefault="00D21EAB" w:rsidP="00F30F2F">
      <w:pPr>
        <w:pStyle w:val="NoSpacing"/>
        <w:ind w:firstLine="360"/>
        <w:jc w:val="both"/>
        <w:rPr>
          <w:rFonts w:ascii="Times New Roman" w:hAnsi="Times New Roman" w:cs="Times New Roman"/>
        </w:rPr>
      </w:pPr>
      <w:r>
        <w:rPr>
          <w:rFonts w:ascii="Times New Roman" w:hAnsi="Times New Roman" w:cs="Times New Roman"/>
        </w:rPr>
        <w:lastRenderedPageBreak/>
        <w:t xml:space="preserve">Crop yields for rotation crops (triticale-hairy vetch, cover crop, corn, pea-barley, and sunflower) are shown in Chart 2. </w:t>
      </w:r>
      <w:r w:rsidR="006414C2">
        <w:rPr>
          <w:rFonts w:ascii="Times New Roman" w:hAnsi="Times New Roman" w:cs="Times New Roman"/>
        </w:rPr>
        <w:t>With the exception of corn</w:t>
      </w:r>
      <w:r>
        <w:rPr>
          <w:rFonts w:ascii="Times New Roman" w:hAnsi="Times New Roman" w:cs="Times New Roman"/>
        </w:rPr>
        <w:t xml:space="preserve"> yield, which did not change much during the four-year period</w:t>
      </w:r>
      <w:r w:rsidR="003F3BBB">
        <w:rPr>
          <w:rFonts w:ascii="Times New Roman" w:hAnsi="Times New Roman" w:cs="Times New Roman"/>
        </w:rPr>
        <w:t>,</w:t>
      </w:r>
      <w:r w:rsidR="000C4516">
        <w:rPr>
          <w:rFonts w:ascii="Times New Roman" w:hAnsi="Times New Roman" w:cs="Times New Roman"/>
        </w:rPr>
        <w:t xml:space="preserve"> </w:t>
      </w:r>
      <w:r w:rsidR="003F3BBB">
        <w:rPr>
          <w:rFonts w:ascii="Times New Roman" w:hAnsi="Times New Roman" w:cs="Times New Roman"/>
        </w:rPr>
        <w:t xml:space="preserve">2018 </w:t>
      </w:r>
      <w:r w:rsidR="004A31DA">
        <w:rPr>
          <w:rFonts w:ascii="Times New Roman" w:hAnsi="Times New Roman" w:cs="Times New Roman"/>
        </w:rPr>
        <w:t xml:space="preserve">yields </w:t>
      </w:r>
      <w:r w:rsidR="003F3BBB">
        <w:rPr>
          <w:rFonts w:ascii="Times New Roman" w:hAnsi="Times New Roman" w:cs="Times New Roman"/>
        </w:rPr>
        <w:t>improved compared to</w:t>
      </w:r>
      <w:r w:rsidR="004A31DA">
        <w:rPr>
          <w:rFonts w:ascii="Times New Roman" w:hAnsi="Times New Roman" w:cs="Times New Roman"/>
        </w:rPr>
        <w:t xml:space="preserve"> 2017</w:t>
      </w:r>
      <w:r>
        <w:rPr>
          <w:rFonts w:ascii="Times New Roman" w:hAnsi="Times New Roman" w:cs="Times New Roman"/>
        </w:rPr>
        <w:t>. H</w:t>
      </w:r>
      <w:r w:rsidR="004A31DA">
        <w:rPr>
          <w:rFonts w:ascii="Times New Roman" w:hAnsi="Times New Roman" w:cs="Times New Roman"/>
        </w:rPr>
        <w:t>owever, compared to 2016</w:t>
      </w:r>
      <w:r w:rsidR="003F3BBB">
        <w:rPr>
          <w:rFonts w:ascii="Times New Roman" w:hAnsi="Times New Roman" w:cs="Times New Roman"/>
        </w:rPr>
        <w:t>, 2018</w:t>
      </w:r>
      <w:r w:rsidR="004A31DA">
        <w:rPr>
          <w:rFonts w:ascii="Times New Roman" w:hAnsi="Times New Roman" w:cs="Times New Roman"/>
        </w:rPr>
        <w:t xml:space="preserve"> yield for </w:t>
      </w:r>
      <w:r w:rsidR="006414C2">
        <w:rPr>
          <w:rFonts w:ascii="Times New Roman" w:hAnsi="Times New Roman" w:cs="Times New Roman"/>
        </w:rPr>
        <w:t>pea-barley, cover crop, triticale-hairy vetch, and sunflower were</w:t>
      </w:r>
      <w:r w:rsidR="004A31DA">
        <w:rPr>
          <w:rFonts w:ascii="Times New Roman" w:hAnsi="Times New Roman" w:cs="Times New Roman"/>
        </w:rPr>
        <w:t xml:space="preserve"> -25, -90, -59.3, and -15.5% less, respectively</w:t>
      </w:r>
      <w:r w:rsidR="006414C2">
        <w:rPr>
          <w:rFonts w:ascii="Times New Roman" w:hAnsi="Times New Roman" w:cs="Times New Roman"/>
        </w:rPr>
        <w:t xml:space="preserve">. Comparing </w:t>
      </w:r>
      <w:r w:rsidR="00134759">
        <w:rPr>
          <w:rFonts w:ascii="Times New Roman" w:hAnsi="Times New Roman" w:cs="Times New Roman"/>
        </w:rPr>
        <w:t xml:space="preserve">2019 rotation crop yield to </w:t>
      </w:r>
      <w:r w:rsidR="006414C2">
        <w:rPr>
          <w:rFonts w:ascii="Times New Roman" w:hAnsi="Times New Roman" w:cs="Times New Roman"/>
        </w:rPr>
        <w:t>2016 yield</w:t>
      </w:r>
      <w:r w:rsidR="00134759">
        <w:rPr>
          <w:rFonts w:ascii="Times New Roman" w:hAnsi="Times New Roman" w:cs="Times New Roman"/>
        </w:rPr>
        <w:t xml:space="preserve">, pea-barley and cover crop were -38.8 and -76.0% less whereas triticale-hairy vetch and sunflower were 25.4 and 17.7% more. </w:t>
      </w:r>
    </w:p>
    <w:p w:rsidR="00134759" w:rsidRDefault="00134759" w:rsidP="00F30F2F">
      <w:pPr>
        <w:pStyle w:val="NoSpacing"/>
        <w:ind w:firstLine="360"/>
        <w:jc w:val="both"/>
        <w:rPr>
          <w:rFonts w:ascii="Times New Roman" w:hAnsi="Times New Roman" w:cs="Times New Roman"/>
        </w:rPr>
      </w:pPr>
    </w:p>
    <w:p w:rsidR="00CC51ED" w:rsidRDefault="006414C2" w:rsidP="00F30F2F">
      <w:pPr>
        <w:pStyle w:val="NoSpacing"/>
        <w:ind w:firstLine="360"/>
        <w:jc w:val="both"/>
        <w:rPr>
          <w:rFonts w:ascii="Times New Roman" w:hAnsi="Times New Roman" w:cs="Times New Roman"/>
        </w:rPr>
      </w:pPr>
      <w:r>
        <w:rPr>
          <w:rFonts w:ascii="Times New Roman" w:hAnsi="Times New Roman" w:cs="Times New Roman"/>
        </w:rPr>
        <w:t xml:space="preserve"> </w:t>
      </w:r>
      <w:r w:rsidR="00775ED4">
        <w:rPr>
          <w:rFonts w:ascii="Times New Roman" w:hAnsi="Times New Roman" w:cs="Times New Roman"/>
        </w:rPr>
        <w:t xml:space="preserve">Haney test results comparing the 2017 drought with the 2019 cropping season are shown in </w:t>
      </w:r>
      <w:r w:rsidR="00E6630D">
        <w:rPr>
          <w:rFonts w:ascii="Times New Roman" w:hAnsi="Times New Roman" w:cs="Times New Roman"/>
        </w:rPr>
        <w:t xml:space="preserve">Table </w:t>
      </w:r>
      <w:r w:rsidR="00D21EAB">
        <w:rPr>
          <w:rFonts w:ascii="Times New Roman" w:hAnsi="Times New Roman" w:cs="Times New Roman"/>
        </w:rPr>
        <w:t>1</w:t>
      </w:r>
      <w:r w:rsidR="00775ED4">
        <w:rPr>
          <w:rFonts w:ascii="Times New Roman" w:hAnsi="Times New Roman" w:cs="Times New Roman"/>
        </w:rPr>
        <w:t xml:space="preserve">. The 2017 drought year began with moist soils. The advancing growing season with significantly reduced precipitation dried soils and </w:t>
      </w:r>
      <w:r w:rsidR="000769A6" w:rsidRPr="00503F1D">
        <w:rPr>
          <w:rFonts w:ascii="Times New Roman" w:hAnsi="Times New Roman" w:cs="Times New Roman"/>
        </w:rPr>
        <w:t xml:space="preserve">inhibited </w:t>
      </w:r>
      <w:r w:rsidR="00775ED4">
        <w:rPr>
          <w:rFonts w:ascii="Times New Roman" w:hAnsi="Times New Roman" w:cs="Times New Roman"/>
        </w:rPr>
        <w:t xml:space="preserve">microbial activity. </w:t>
      </w:r>
      <w:r w:rsidR="00F631D4">
        <w:rPr>
          <w:rFonts w:ascii="Times New Roman" w:hAnsi="Times New Roman" w:cs="Times New Roman"/>
        </w:rPr>
        <w:t>Microbes exist in soil in massive number</w:t>
      </w:r>
      <w:r w:rsidR="00084B22">
        <w:rPr>
          <w:rFonts w:ascii="Times New Roman" w:hAnsi="Times New Roman" w:cs="Times New Roman"/>
        </w:rPr>
        <w:t xml:space="preserve">s and conform to the soil environment and adapt to soil temperature, water content, soil type, and the amounts of available SOM </w:t>
      </w:r>
      <w:r w:rsidR="000769A6" w:rsidRPr="00503F1D">
        <w:rPr>
          <w:rFonts w:ascii="Times New Roman" w:hAnsi="Times New Roman" w:cs="Times New Roman"/>
        </w:rPr>
        <w:t>substrate that supports them.</w:t>
      </w:r>
      <w:r w:rsidR="00084B22">
        <w:rPr>
          <w:rFonts w:ascii="Times New Roman" w:hAnsi="Times New Roman" w:cs="Times New Roman"/>
        </w:rPr>
        <w:t xml:space="preserve"> The SOM is subject to cropping systems ranging from monocultures to diverse crop rotations that supply a variety of root and </w:t>
      </w:r>
      <w:r w:rsidR="00084B22" w:rsidRPr="00503F1D">
        <w:rPr>
          <w:rFonts w:ascii="Times New Roman" w:hAnsi="Times New Roman" w:cs="Times New Roman"/>
        </w:rPr>
        <w:t xml:space="preserve">residue </w:t>
      </w:r>
      <w:r w:rsidR="000769A6" w:rsidRPr="00503F1D">
        <w:rPr>
          <w:rFonts w:ascii="Times New Roman" w:hAnsi="Times New Roman" w:cs="Times New Roman"/>
        </w:rPr>
        <w:t xml:space="preserve">substrates </w:t>
      </w:r>
      <w:r w:rsidR="00084B22" w:rsidRPr="00503F1D">
        <w:rPr>
          <w:rFonts w:ascii="Times New Roman" w:hAnsi="Times New Roman" w:cs="Times New Roman"/>
        </w:rPr>
        <w:t xml:space="preserve">that are decomposed and mineralized from </w:t>
      </w:r>
      <w:r w:rsidR="00084B22">
        <w:rPr>
          <w:rFonts w:ascii="Times New Roman" w:hAnsi="Times New Roman" w:cs="Times New Roman"/>
        </w:rPr>
        <w:t xml:space="preserve">organic states to inorganic states utilized by growing plants. Lack of adequate soil water for soil nutrient </w:t>
      </w:r>
      <w:r w:rsidR="000769A6" w:rsidRPr="00503F1D">
        <w:rPr>
          <w:rFonts w:ascii="Times New Roman" w:hAnsi="Times New Roman" w:cs="Times New Roman"/>
        </w:rPr>
        <w:t>solubilization</w:t>
      </w:r>
      <w:r w:rsidR="000769A6">
        <w:rPr>
          <w:rFonts w:ascii="Times New Roman" w:hAnsi="Times New Roman" w:cs="Times New Roman"/>
        </w:rPr>
        <w:t xml:space="preserve"> </w:t>
      </w:r>
      <w:r w:rsidR="00E57D99">
        <w:rPr>
          <w:rFonts w:ascii="Times New Roman" w:hAnsi="Times New Roman" w:cs="Times New Roman"/>
        </w:rPr>
        <w:t>and translocation negatively impacts a very complex biological system of microbial</w:t>
      </w:r>
      <w:r w:rsidR="000769A6">
        <w:rPr>
          <w:rFonts w:ascii="Times New Roman" w:hAnsi="Times New Roman" w:cs="Times New Roman"/>
        </w:rPr>
        <w:t xml:space="preserve"> </w:t>
      </w:r>
      <w:r w:rsidR="000769A6" w:rsidRPr="00503F1D">
        <w:rPr>
          <w:rFonts w:ascii="Times New Roman" w:hAnsi="Times New Roman" w:cs="Times New Roman"/>
        </w:rPr>
        <w:t>activity,</w:t>
      </w:r>
      <w:r w:rsidR="00E57D99" w:rsidRPr="00503F1D">
        <w:rPr>
          <w:rFonts w:ascii="Times New Roman" w:hAnsi="Times New Roman" w:cs="Times New Roman"/>
        </w:rPr>
        <w:t xml:space="preserve"> </w:t>
      </w:r>
      <w:r w:rsidR="00E57D99">
        <w:rPr>
          <w:rFonts w:ascii="Times New Roman" w:hAnsi="Times New Roman" w:cs="Times New Roman"/>
        </w:rPr>
        <w:t xml:space="preserve">nutrient translocation processes, and plant growth. </w:t>
      </w:r>
      <w:r w:rsidR="004E5895">
        <w:rPr>
          <w:rFonts w:ascii="Times New Roman" w:hAnsi="Times New Roman" w:cs="Times New Roman"/>
        </w:rPr>
        <w:t xml:space="preserve">Table 1 shows the </w:t>
      </w:r>
      <w:r w:rsidR="00775ED4">
        <w:rPr>
          <w:rFonts w:ascii="Times New Roman" w:hAnsi="Times New Roman" w:cs="Times New Roman"/>
        </w:rPr>
        <w:t xml:space="preserve">extent of change </w:t>
      </w:r>
      <w:r w:rsidR="004E5895">
        <w:rPr>
          <w:rFonts w:ascii="Times New Roman" w:hAnsi="Times New Roman" w:cs="Times New Roman"/>
        </w:rPr>
        <w:t>comparing</w:t>
      </w:r>
      <w:r w:rsidR="00775ED4">
        <w:rPr>
          <w:rFonts w:ascii="Times New Roman" w:hAnsi="Times New Roman" w:cs="Times New Roman"/>
        </w:rPr>
        <w:t xml:space="preserve"> dry soil in 2017 with moist soil in 2019 for pH, </w:t>
      </w:r>
      <w:r w:rsidR="00F378E5">
        <w:rPr>
          <w:rFonts w:ascii="Times New Roman" w:hAnsi="Times New Roman" w:cs="Times New Roman"/>
        </w:rPr>
        <w:t>soluble salt, soil organic matter, CO</w:t>
      </w:r>
      <w:r w:rsidR="00F378E5" w:rsidRPr="00F378E5">
        <w:rPr>
          <w:rFonts w:ascii="Times New Roman" w:hAnsi="Times New Roman" w:cs="Times New Roman"/>
          <w:vertAlign w:val="subscript"/>
        </w:rPr>
        <w:t>2</w:t>
      </w:r>
      <w:r w:rsidR="00F378E5">
        <w:rPr>
          <w:rFonts w:ascii="Times New Roman" w:hAnsi="Times New Roman" w:cs="Times New Roman"/>
        </w:rPr>
        <w:t>-C release, microbial active carbon percent, organic C: N ratio, organic N: inorganic N ratio, and organic N release. With drying, soluble salts became more concentrated resulting in a pH decline and more acidic soil conditions and reduced root</w:t>
      </w:r>
      <w:r w:rsidR="00F378E5" w:rsidRPr="00503F1D">
        <w:rPr>
          <w:rFonts w:ascii="Times New Roman" w:hAnsi="Times New Roman" w:cs="Times New Roman"/>
        </w:rPr>
        <w:t xml:space="preserve"> </w:t>
      </w:r>
      <w:r w:rsidR="000769A6" w:rsidRPr="00503F1D">
        <w:rPr>
          <w:rFonts w:ascii="Times New Roman" w:hAnsi="Times New Roman" w:cs="Times New Roman"/>
        </w:rPr>
        <w:t xml:space="preserve">activity </w:t>
      </w:r>
      <w:r w:rsidR="00F378E5">
        <w:rPr>
          <w:rFonts w:ascii="Times New Roman" w:hAnsi="Times New Roman" w:cs="Times New Roman"/>
        </w:rPr>
        <w:t xml:space="preserve">resulted in </w:t>
      </w:r>
      <w:r w:rsidR="004C0D83">
        <w:rPr>
          <w:rFonts w:ascii="Times New Roman" w:hAnsi="Times New Roman" w:cs="Times New Roman"/>
        </w:rPr>
        <w:t xml:space="preserve">SOM decline across all treatments and crops. Microbial active carbon percent, organic </w:t>
      </w:r>
      <w:proofErr w:type="gramStart"/>
      <w:r w:rsidR="001E5C22">
        <w:rPr>
          <w:rFonts w:ascii="Times New Roman" w:hAnsi="Times New Roman" w:cs="Times New Roman"/>
        </w:rPr>
        <w:t>C:N</w:t>
      </w:r>
      <w:proofErr w:type="gramEnd"/>
      <w:r w:rsidR="004C0D83">
        <w:rPr>
          <w:rFonts w:ascii="Times New Roman" w:hAnsi="Times New Roman" w:cs="Times New Roman"/>
        </w:rPr>
        <w:t xml:space="preserve"> ratio, and organic N:inorganic N ratio also declined across treatments and crops</w:t>
      </w:r>
      <w:r w:rsidR="007E6037">
        <w:rPr>
          <w:rFonts w:ascii="Times New Roman" w:hAnsi="Times New Roman" w:cs="Times New Roman"/>
        </w:rPr>
        <w:t xml:space="preserve"> except for the dual cover crop and sunflower</w:t>
      </w:r>
      <w:r w:rsidR="004C0D83">
        <w:rPr>
          <w:rFonts w:ascii="Times New Roman" w:hAnsi="Times New Roman" w:cs="Times New Roman"/>
        </w:rPr>
        <w:t xml:space="preserve">. </w:t>
      </w:r>
      <w:r w:rsidR="007E6037">
        <w:rPr>
          <w:rFonts w:ascii="Times New Roman" w:hAnsi="Times New Roman" w:cs="Times New Roman"/>
        </w:rPr>
        <w:t xml:space="preserve">Under drought conditions, </w:t>
      </w:r>
      <w:r w:rsidR="00E6630D">
        <w:rPr>
          <w:rFonts w:ascii="Times New Roman" w:hAnsi="Times New Roman" w:cs="Times New Roman"/>
        </w:rPr>
        <w:t>microbi</w:t>
      </w:r>
      <w:r w:rsidR="00E6630D" w:rsidRPr="00503F1D">
        <w:rPr>
          <w:rFonts w:ascii="Times New Roman" w:hAnsi="Times New Roman" w:cs="Times New Roman"/>
        </w:rPr>
        <w:t>al</w:t>
      </w:r>
      <w:r w:rsidR="000769A6" w:rsidRPr="00503F1D">
        <w:rPr>
          <w:rFonts w:ascii="Times New Roman" w:hAnsi="Times New Roman" w:cs="Times New Roman"/>
        </w:rPr>
        <w:t>ly</w:t>
      </w:r>
      <w:r w:rsidR="00E6630D" w:rsidRPr="00503F1D">
        <w:rPr>
          <w:rFonts w:ascii="Times New Roman" w:hAnsi="Times New Roman" w:cs="Times New Roman"/>
        </w:rPr>
        <w:t xml:space="preserve"> </w:t>
      </w:r>
      <w:r w:rsidR="00E6630D">
        <w:rPr>
          <w:rFonts w:ascii="Times New Roman" w:hAnsi="Times New Roman" w:cs="Times New Roman"/>
        </w:rPr>
        <w:t xml:space="preserve">active carbon was likely being lost and </w:t>
      </w:r>
      <w:r w:rsidR="000769A6" w:rsidRPr="00503F1D">
        <w:rPr>
          <w:rFonts w:ascii="Times New Roman" w:hAnsi="Times New Roman" w:cs="Times New Roman"/>
        </w:rPr>
        <w:t>a</w:t>
      </w:r>
      <w:r w:rsidR="00E6630D">
        <w:rPr>
          <w:rFonts w:ascii="Times New Roman" w:hAnsi="Times New Roman" w:cs="Times New Roman"/>
        </w:rPr>
        <w:t xml:space="preserve">ffected soil buffering reactions, and </w:t>
      </w:r>
      <w:r w:rsidR="007E6037">
        <w:rPr>
          <w:rFonts w:ascii="Times New Roman" w:hAnsi="Times New Roman" w:cs="Times New Roman"/>
        </w:rPr>
        <w:t xml:space="preserve">organic N release from soil in all treatments and crops was approximately 200% greater compared to moist conditions in 2019. </w:t>
      </w:r>
    </w:p>
    <w:p w:rsidR="00CC51ED" w:rsidRDefault="00CC51ED" w:rsidP="00F30F2F">
      <w:pPr>
        <w:pStyle w:val="NoSpacing"/>
        <w:ind w:firstLine="360"/>
        <w:jc w:val="both"/>
        <w:rPr>
          <w:rFonts w:ascii="Times New Roman" w:hAnsi="Times New Roman" w:cs="Times New Roman"/>
        </w:rPr>
      </w:pPr>
    </w:p>
    <w:p w:rsidR="00CC51ED" w:rsidRDefault="0015561B" w:rsidP="00F30F2F">
      <w:pPr>
        <w:pStyle w:val="NoSpacing"/>
        <w:ind w:firstLine="360"/>
        <w:jc w:val="both"/>
        <w:rPr>
          <w:rFonts w:ascii="Times New Roman" w:hAnsi="Times New Roman" w:cs="Times New Roman"/>
        </w:rPr>
      </w:pPr>
      <w:r>
        <w:rPr>
          <w:rFonts w:ascii="Times New Roman" w:hAnsi="Times New Roman" w:cs="Times New Roman"/>
        </w:rPr>
        <w:t>While the Haney Test provided results of 24-hour microbial respiration, the PLFA</w:t>
      </w:r>
      <w:r w:rsidR="00CC51ED">
        <w:rPr>
          <w:rFonts w:ascii="Times New Roman" w:hAnsi="Times New Roman" w:cs="Times New Roman"/>
        </w:rPr>
        <w:t xml:space="preserve"> microbial analysis </w:t>
      </w:r>
      <w:r>
        <w:rPr>
          <w:rFonts w:ascii="Times New Roman" w:hAnsi="Times New Roman" w:cs="Times New Roman"/>
        </w:rPr>
        <w:t xml:space="preserve">provides measurements of the microbial community and organismal diversity. </w:t>
      </w:r>
      <w:r w:rsidR="00911A28">
        <w:rPr>
          <w:rFonts w:ascii="Times New Roman" w:hAnsi="Times New Roman" w:cs="Times New Roman"/>
        </w:rPr>
        <w:t xml:space="preserve">Microbial contrasts </w:t>
      </w:r>
      <w:r w:rsidR="00CC51ED">
        <w:rPr>
          <w:rFonts w:ascii="Times New Roman" w:hAnsi="Times New Roman" w:cs="Times New Roman"/>
        </w:rPr>
        <w:t xml:space="preserve">comparing crop years 2017 with 2019 is shown in Table 2 and summarizes the effect of </w:t>
      </w:r>
      <w:r w:rsidR="00BF5A3F">
        <w:rPr>
          <w:rFonts w:ascii="Times New Roman" w:hAnsi="Times New Roman" w:cs="Times New Roman"/>
        </w:rPr>
        <w:t xml:space="preserve">water stress </w:t>
      </w:r>
      <w:r w:rsidR="00CC51ED">
        <w:rPr>
          <w:rFonts w:ascii="Times New Roman" w:hAnsi="Times New Roman" w:cs="Times New Roman"/>
        </w:rPr>
        <w:t xml:space="preserve">on total biological biomass, diversity index, total bacterial biomass, total fungi biomass, and abruscular mycorrhizal fungi biomass. </w:t>
      </w:r>
      <w:r w:rsidR="001A6FD3">
        <w:rPr>
          <w:rFonts w:ascii="Times New Roman" w:hAnsi="Times New Roman" w:cs="Times New Roman"/>
        </w:rPr>
        <w:t xml:space="preserve">Total living microbial biomass expressed in </w:t>
      </w:r>
      <w:r w:rsidR="00130C9C">
        <w:rPr>
          <w:rFonts w:ascii="Times New Roman" w:hAnsi="Times New Roman" w:cs="Times New Roman"/>
        </w:rPr>
        <w:t>n</w:t>
      </w:r>
      <w:r w:rsidR="001A6FD3">
        <w:rPr>
          <w:rFonts w:ascii="Times New Roman" w:hAnsi="Times New Roman" w:cs="Times New Roman"/>
        </w:rPr>
        <w:t>anogram</w:t>
      </w:r>
      <w:r w:rsidR="00563B11">
        <w:rPr>
          <w:rFonts w:ascii="Times New Roman" w:hAnsi="Times New Roman" w:cs="Times New Roman"/>
        </w:rPr>
        <w:t>s</w:t>
      </w:r>
      <w:r w:rsidR="001A6FD3">
        <w:rPr>
          <w:rFonts w:ascii="Times New Roman" w:hAnsi="Times New Roman" w:cs="Times New Roman"/>
        </w:rPr>
        <w:t>/gram (ng/g)</w:t>
      </w:r>
      <w:r w:rsidR="00563B11">
        <w:rPr>
          <w:rFonts w:ascii="Times New Roman" w:hAnsi="Times New Roman" w:cs="Times New Roman"/>
        </w:rPr>
        <w:t xml:space="preserve"> were rated as slightly above average in 2017 ranging from 1,466 to 2,021 ng/g and rebounded when adequate soil water conditions returned to amounts ranging from 4,462 to 5,325 ng/g that are rated as excellent for healthy soils. </w:t>
      </w:r>
      <w:r w:rsidR="00072AF4">
        <w:rPr>
          <w:rFonts w:ascii="Times New Roman" w:hAnsi="Times New Roman" w:cs="Times New Roman"/>
        </w:rPr>
        <w:t xml:space="preserve">Mean difference, when all crops were averaged, shows the biomass resurgence resulting from adequate soil water. </w:t>
      </w:r>
      <w:r w:rsidR="00563B11">
        <w:rPr>
          <w:rFonts w:ascii="Times New Roman" w:hAnsi="Times New Roman" w:cs="Times New Roman"/>
        </w:rPr>
        <w:t xml:space="preserve">Although microbial population biomass declined with the ensuing drought, organism diversity remained largely unchanged ranging from </w:t>
      </w:r>
      <w:r w:rsidR="00A8121B">
        <w:rPr>
          <w:rFonts w:ascii="Times New Roman" w:hAnsi="Times New Roman" w:cs="Times New Roman"/>
        </w:rPr>
        <w:t xml:space="preserve">an average </w:t>
      </w:r>
      <w:r w:rsidR="00563B11">
        <w:rPr>
          <w:rFonts w:ascii="Times New Roman" w:hAnsi="Times New Roman" w:cs="Times New Roman"/>
        </w:rPr>
        <w:t>1.</w:t>
      </w:r>
      <w:r w:rsidR="00A8121B">
        <w:rPr>
          <w:rFonts w:ascii="Times New Roman" w:hAnsi="Times New Roman" w:cs="Times New Roman"/>
        </w:rPr>
        <w:t>4</w:t>
      </w:r>
      <w:r w:rsidR="00563B11">
        <w:rPr>
          <w:rFonts w:ascii="Times New Roman" w:hAnsi="Times New Roman" w:cs="Times New Roman"/>
        </w:rPr>
        <w:t xml:space="preserve">9 </w:t>
      </w:r>
      <w:r w:rsidR="00A8121B">
        <w:rPr>
          <w:rFonts w:ascii="Times New Roman" w:hAnsi="Times New Roman" w:cs="Times New Roman"/>
        </w:rPr>
        <w:t xml:space="preserve">in 2017 </w:t>
      </w:r>
      <w:r w:rsidR="00563B11">
        <w:rPr>
          <w:rFonts w:ascii="Times New Roman" w:hAnsi="Times New Roman" w:cs="Times New Roman"/>
        </w:rPr>
        <w:t>to 1.</w:t>
      </w:r>
      <w:r w:rsidR="00A8121B">
        <w:rPr>
          <w:rFonts w:ascii="Times New Roman" w:hAnsi="Times New Roman" w:cs="Times New Roman"/>
        </w:rPr>
        <w:t>51 in 2018 on a scale of 0.0 to 2.0. Soil microbial diversity is rated as good to very good. Given the negative effect reduced soil water has on microbial populations, total</w:t>
      </w:r>
      <w:r w:rsidR="00971CB8">
        <w:rPr>
          <w:rFonts w:ascii="Times New Roman" w:hAnsi="Times New Roman" w:cs="Times New Roman"/>
        </w:rPr>
        <w:t xml:space="preserve"> bacterial biomass, total fungi biomass, and arbuscular mycorrhizal fungi biomass rebounded after soil water increased by the 2019 cropping season. </w:t>
      </w:r>
    </w:p>
    <w:p w:rsidR="00CC51ED" w:rsidRDefault="00CC51ED" w:rsidP="00F30F2F">
      <w:pPr>
        <w:pStyle w:val="NoSpacing"/>
        <w:ind w:firstLine="360"/>
        <w:jc w:val="both"/>
        <w:rPr>
          <w:rFonts w:ascii="Times New Roman" w:hAnsi="Times New Roman" w:cs="Times New Roman"/>
        </w:rPr>
      </w:pPr>
    </w:p>
    <w:p w:rsidR="00670D22" w:rsidRDefault="007E6037" w:rsidP="00F30F2F">
      <w:pPr>
        <w:pStyle w:val="NoSpacing"/>
        <w:ind w:firstLine="360"/>
        <w:jc w:val="both"/>
        <w:rPr>
          <w:rFonts w:ascii="Times New Roman" w:hAnsi="Times New Roman" w:cs="Times New Roman"/>
        </w:rPr>
      </w:pPr>
      <w:r>
        <w:rPr>
          <w:rFonts w:ascii="Times New Roman" w:hAnsi="Times New Roman" w:cs="Times New Roman"/>
        </w:rPr>
        <w:t xml:space="preserve">Soil minerals </w:t>
      </w:r>
      <w:r w:rsidR="00E6630D">
        <w:rPr>
          <w:rFonts w:ascii="Times New Roman" w:hAnsi="Times New Roman" w:cs="Times New Roman"/>
        </w:rPr>
        <w:t>potassium (</w:t>
      </w:r>
      <w:r>
        <w:rPr>
          <w:rFonts w:ascii="Times New Roman" w:hAnsi="Times New Roman" w:cs="Times New Roman"/>
        </w:rPr>
        <w:t>K</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calcium (</w:t>
      </w:r>
      <w:r>
        <w:rPr>
          <w:rFonts w:ascii="Times New Roman" w:hAnsi="Times New Roman" w:cs="Times New Roman"/>
        </w:rPr>
        <w:t>Ca</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aluminum (</w:t>
      </w:r>
      <w:r>
        <w:rPr>
          <w:rFonts w:ascii="Times New Roman" w:hAnsi="Times New Roman" w:cs="Times New Roman"/>
        </w:rPr>
        <w:t>Al</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iron (</w:t>
      </w:r>
      <w:r>
        <w:rPr>
          <w:rFonts w:ascii="Times New Roman" w:hAnsi="Times New Roman" w:cs="Times New Roman"/>
        </w:rPr>
        <w:t>Fe</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sulfur (</w:t>
      </w:r>
      <w:r>
        <w:rPr>
          <w:rFonts w:ascii="Times New Roman" w:hAnsi="Times New Roman" w:cs="Times New Roman"/>
        </w:rPr>
        <w:t>S</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zinc (</w:t>
      </w:r>
      <w:r>
        <w:rPr>
          <w:rFonts w:ascii="Times New Roman" w:hAnsi="Times New Roman" w:cs="Times New Roman"/>
        </w:rPr>
        <w:t>Zn</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manganese (</w:t>
      </w:r>
      <w:r>
        <w:rPr>
          <w:rFonts w:ascii="Times New Roman" w:hAnsi="Times New Roman" w:cs="Times New Roman"/>
        </w:rPr>
        <w:t>Mn</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copper (</w:t>
      </w:r>
      <w:r>
        <w:rPr>
          <w:rFonts w:ascii="Times New Roman" w:hAnsi="Times New Roman" w:cs="Times New Roman"/>
        </w:rPr>
        <w:t>Cu</w:t>
      </w:r>
      <w:r w:rsidR="00E6630D">
        <w:rPr>
          <w:rFonts w:ascii="Times New Roman" w:hAnsi="Times New Roman" w:cs="Times New Roman"/>
        </w:rPr>
        <w:t>)</w:t>
      </w:r>
      <w:r>
        <w:rPr>
          <w:rFonts w:ascii="Times New Roman" w:hAnsi="Times New Roman" w:cs="Times New Roman"/>
        </w:rPr>
        <w:t xml:space="preserve">, </w:t>
      </w:r>
      <w:r w:rsidR="00E6630D">
        <w:rPr>
          <w:rFonts w:ascii="Times New Roman" w:hAnsi="Times New Roman" w:cs="Times New Roman"/>
        </w:rPr>
        <w:t>magnesium (</w:t>
      </w:r>
      <w:r>
        <w:rPr>
          <w:rFonts w:ascii="Times New Roman" w:hAnsi="Times New Roman" w:cs="Times New Roman"/>
        </w:rPr>
        <w:t>Mg</w:t>
      </w:r>
      <w:r w:rsidR="00E6630D">
        <w:rPr>
          <w:rFonts w:ascii="Times New Roman" w:hAnsi="Times New Roman" w:cs="Times New Roman"/>
        </w:rPr>
        <w:t>)</w:t>
      </w:r>
      <w:r>
        <w:rPr>
          <w:rFonts w:ascii="Times New Roman" w:hAnsi="Times New Roman" w:cs="Times New Roman"/>
        </w:rPr>
        <w:t xml:space="preserve">, and </w:t>
      </w:r>
      <w:r w:rsidR="00E6630D">
        <w:rPr>
          <w:rFonts w:ascii="Times New Roman" w:hAnsi="Times New Roman" w:cs="Times New Roman"/>
        </w:rPr>
        <w:t>sodium (</w:t>
      </w:r>
      <w:r>
        <w:rPr>
          <w:rFonts w:ascii="Times New Roman" w:hAnsi="Times New Roman" w:cs="Times New Roman"/>
        </w:rPr>
        <w:t>Na</w:t>
      </w:r>
      <w:r w:rsidR="00E6630D">
        <w:rPr>
          <w:rFonts w:ascii="Times New Roman" w:hAnsi="Times New Roman" w:cs="Times New Roman"/>
        </w:rPr>
        <w:t>)</w:t>
      </w:r>
      <w:r>
        <w:rPr>
          <w:rFonts w:ascii="Times New Roman" w:hAnsi="Times New Roman" w:cs="Times New Roman"/>
        </w:rPr>
        <w:t xml:space="preserve"> were </w:t>
      </w:r>
      <w:r w:rsidR="001E5C22">
        <w:rPr>
          <w:rFonts w:ascii="Times New Roman" w:hAnsi="Times New Roman" w:cs="Times New Roman"/>
        </w:rPr>
        <w:t xml:space="preserve">similar </w:t>
      </w:r>
      <w:r w:rsidR="00123679">
        <w:rPr>
          <w:rFonts w:ascii="Times New Roman" w:hAnsi="Times New Roman" w:cs="Times New Roman"/>
        </w:rPr>
        <w:t xml:space="preserve">to the concentration increases measured for the microbial </w:t>
      </w:r>
      <w:r w:rsidR="001E5C22">
        <w:rPr>
          <w:rFonts w:ascii="Times New Roman" w:hAnsi="Times New Roman" w:cs="Times New Roman"/>
        </w:rPr>
        <w:t xml:space="preserve">soil characteristics as soil drying advanced resulting in mineral </w:t>
      </w:r>
      <w:r>
        <w:rPr>
          <w:rFonts w:ascii="Times New Roman" w:hAnsi="Times New Roman" w:cs="Times New Roman"/>
        </w:rPr>
        <w:t>concentrat</w:t>
      </w:r>
      <w:r w:rsidR="001E5C22">
        <w:rPr>
          <w:rFonts w:ascii="Times New Roman" w:hAnsi="Times New Roman" w:cs="Times New Roman"/>
        </w:rPr>
        <w:t xml:space="preserve">ion </w:t>
      </w:r>
      <w:r w:rsidR="00123679">
        <w:rPr>
          <w:rFonts w:ascii="Times New Roman" w:hAnsi="Times New Roman" w:cs="Times New Roman"/>
        </w:rPr>
        <w:t xml:space="preserve">during the 2017 crop year; however, soil mineral content increased in </w:t>
      </w:r>
      <w:r w:rsidR="00BB7643">
        <w:rPr>
          <w:rFonts w:ascii="Times New Roman" w:hAnsi="Times New Roman" w:cs="Times New Roman"/>
        </w:rPr>
        <w:t>2019</w:t>
      </w:r>
      <w:r w:rsidR="00E6630D">
        <w:rPr>
          <w:rFonts w:ascii="Times New Roman" w:hAnsi="Times New Roman" w:cs="Times New Roman"/>
        </w:rPr>
        <w:t xml:space="preserve"> </w:t>
      </w:r>
      <w:r w:rsidR="00123679">
        <w:rPr>
          <w:rFonts w:ascii="Times New Roman" w:hAnsi="Times New Roman" w:cs="Times New Roman"/>
        </w:rPr>
        <w:t xml:space="preserve">compared to 2017 </w:t>
      </w:r>
      <w:r w:rsidR="00E6630D">
        <w:rPr>
          <w:rFonts w:ascii="Times New Roman" w:hAnsi="Times New Roman" w:cs="Times New Roman"/>
        </w:rPr>
        <w:t>(Table 3)</w:t>
      </w:r>
      <w:r w:rsidR="00BB6183">
        <w:rPr>
          <w:rFonts w:ascii="Times New Roman" w:hAnsi="Times New Roman" w:cs="Times New Roman"/>
        </w:rPr>
        <w:t xml:space="preserve"> due to soil water dilution and plant utilization</w:t>
      </w:r>
      <w:r w:rsidR="00B103A3">
        <w:rPr>
          <w:rFonts w:ascii="Times New Roman" w:hAnsi="Times New Roman" w:cs="Times New Roman"/>
        </w:rPr>
        <w:t>.</w:t>
      </w:r>
      <w:r w:rsidR="00123679">
        <w:rPr>
          <w:rFonts w:ascii="Times New Roman" w:hAnsi="Times New Roman" w:cs="Times New Roman"/>
        </w:rPr>
        <w:t xml:space="preserve"> Cover crop calcium and magnesium; sunflower potassium, calcium, magnesium, and sodium; spring </w:t>
      </w:r>
      <w:proofErr w:type="gramStart"/>
      <w:r w:rsidR="00123679">
        <w:rPr>
          <w:rFonts w:ascii="Times New Roman" w:hAnsi="Times New Roman" w:cs="Times New Roman"/>
        </w:rPr>
        <w:t>wheat</w:t>
      </w:r>
      <w:proofErr w:type="gramEnd"/>
      <w:r w:rsidR="00BB12D8">
        <w:rPr>
          <w:rFonts w:ascii="Times New Roman" w:hAnsi="Times New Roman" w:cs="Times New Roman"/>
        </w:rPr>
        <w:t>-C</w:t>
      </w:r>
      <w:r w:rsidR="00123679">
        <w:rPr>
          <w:rFonts w:ascii="Times New Roman" w:hAnsi="Times New Roman" w:cs="Times New Roman"/>
        </w:rPr>
        <w:t xml:space="preserve"> calcium and magnesium; </w:t>
      </w:r>
      <w:r w:rsidR="00BB12D8">
        <w:rPr>
          <w:rFonts w:ascii="Times New Roman" w:hAnsi="Times New Roman" w:cs="Times New Roman"/>
        </w:rPr>
        <w:t>corn manganese; pea-barley potassium, manganese, and sodium; and spring wheat-R sodium all</w:t>
      </w:r>
      <w:r w:rsidR="00123679">
        <w:rPr>
          <w:rFonts w:ascii="Times New Roman" w:hAnsi="Times New Roman" w:cs="Times New Roman"/>
        </w:rPr>
        <w:t xml:space="preserve"> increased in 2019</w:t>
      </w:r>
      <w:r w:rsidR="00BB12D8">
        <w:rPr>
          <w:rFonts w:ascii="Times New Roman" w:hAnsi="Times New Roman" w:cs="Times New Roman"/>
        </w:rPr>
        <w:t xml:space="preserve"> compared to 2017</w:t>
      </w:r>
      <w:r w:rsidR="00123679">
        <w:rPr>
          <w:rFonts w:ascii="Times New Roman" w:hAnsi="Times New Roman" w:cs="Times New Roman"/>
        </w:rPr>
        <w:t xml:space="preserve">. </w:t>
      </w:r>
    </w:p>
    <w:p w:rsidR="00BB12D8" w:rsidRDefault="00BB12D8" w:rsidP="00F30F2F">
      <w:pPr>
        <w:pStyle w:val="NoSpacing"/>
        <w:ind w:firstLine="360"/>
        <w:jc w:val="both"/>
        <w:rPr>
          <w:rFonts w:ascii="Times New Roman" w:hAnsi="Times New Roman" w:cs="Times New Roman"/>
        </w:rPr>
      </w:pPr>
    </w:p>
    <w:p w:rsidR="00BB12D8" w:rsidRDefault="00BB12D8" w:rsidP="00F30F2F">
      <w:pPr>
        <w:pStyle w:val="NoSpacing"/>
        <w:ind w:firstLine="360"/>
        <w:jc w:val="both"/>
        <w:rPr>
          <w:rFonts w:ascii="Times New Roman" w:hAnsi="Times New Roman" w:cs="Times New Roman"/>
        </w:rPr>
      </w:pPr>
      <w:r>
        <w:rPr>
          <w:rFonts w:ascii="Times New Roman" w:hAnsi="Times New Roman" w:cs="Times New Roman"/>
        </w:rPr>
        <w:t xml:space="preserve">Microbial soil analysis will be conducted again </w:t>
      </w:r>
      <w:r w:rsidR="00BB6183">
        <w:rPr>
          <w:rFonts w:ascii="Times New Roman" w:hAnsi="Times New Roman" w:cs="Times New Roman"/>
        </w:rPr>
        <w:t xml:space="preserve">during the 2020 cropping season </w:t>
      </w:r>
      <w:r>
        <w:rPr>
          <w:rFonts w:ascii="Times New Roman" w:hAnsi="Times New Roman" w:cs="Times New Roman"/>
        </w:rPr>
        <w:t xml:space="preserve">in the </w:t>
      </w:r>
      <w:r>
        <w:rPr>
          <w:rFonts w:ascii="Times New Roman" w:hAnsi="Times New Roman" w:cs="Times New Roman"/>
        </w:rPr>
        <w:lastRenderedPageBreak/>
        <w:t xml:space="preserve">integrated system investigation </w:t>
      </w:r>
      <w:r w:rsidR="00BB6183">
        <w:rPr>
          <w:rFonts w:ascii="Times New Roman" w:hAnsi="Times New Roman" w:cs="Times New Roman"/>
        </w:rPr>
        <w:t xml:space="preserve">to continue </w:t>
      </w:r>
      <w:r>
        <w:rPr>
          <w:rFonts w:ascii="Times New Roman" w:hAnsi="Times New Roman" w:cs="Times New Roman"/>
        </w:rPr>
        <w:t xml:space="preserve">tracking the effect of environment and </w:t>
      </w:r>
      <w:r w:rsidR="00561122">
        <w:rPr>
          <w:rFonts w:ascii="Times New Roman" w:hAnsi="Times New Roman" w:cs="Times New Roman"/>
        </w:rPr>
        <w:t xml:space="preserve">the </w:t>
      </w:r>
      <w:r>
        <w:rPr>
          <w:rFonts w:ascii="Times New Roman" w:hAnsi="Times New Roman" w:cs="Times New Roman"/>
        </w:rPr>
        <w:t>cropping</w:t>
      </w:r>
      <w:r w:rsidR="00BB6183">
        <w:rPr>
          <w:rFonts w:ascii="Times New Roman" w:hAnsi="Times New Roman" w:cs="Times New Roman"/>
        </w:rPr>
        <w:t>-livestock</w:t>
      </w:r>
      <w:r>
        <w:rPr>
          <w:rFonts w:ascii="Times New Roman" w:hAnsi="Times New Roman" w:cs="Times New Roman"/>
        </w:rPr>
        <w:t xml:space="preserve"> </w:t>
      </w:r>
      <w:r w:rsidR="00BB6183">
        <w:rPr>
          <w:rFonts w:ascii="Times New Roman" w:hAnsi="Times New Roman" w:cs="Times New Roman"/>
        </w:rPr>
        <w:t xml:space="preserve">grazing </w:t>
      </w:r>
      <w:r w:rsidR="00561122">
        <w:rPr>
          <w:rFonts w:ascii="Times New Roman" w:hAnsi="Times New Roman" w:cs="Times New Roman"/>
        </w:rPr>
        <w:t>system rel</w:t>
      </w:r>
      <w:r>
        <w:rPr>
          <w:rFonts w:ascii="Times New Roman" w:hAnsi="Times New Roman" w:cs="Times New Roman"/>
        </w:rPr>
        <w:t>ationship.</w:t>
      </w:r>
    </w:p>
    <w:p w:rsidR="0072136F" w:rsidRDefault="0072136F" w:rsidP="00F30F2F">
      <w:pPr>
        <w:pStyle w:val="NoSpacing"/>
        <w:jc w:val="both"/>
        <w:rPr>
          <w:rFonts w:ascii="Times New Roman" w:hAnsi="Times New Roman" w:cs="Times New Roman"/>
        </w:rPr>
      </w:pPr>
    </w:p>
    <w:p w:rsidR="0072136F" w:rsidRPr="0072136F" w:rsidRDefault="0072136F" w:rsidP="00F30F2F">
      <w:pPr>
        <w:pStyle w:val="NoSpacing"/>
        <w:jc w:val="both"/>
        <w:rPr>
          <w:rFonts w:ascii="Times New Roman" w:hAnsi="Times New Roman" w:cs="Times New Roman"/>
          <w:b/>
        </w:rPr>
      </w:pPr>
      <w:r w:rsidRPr="0072136F">
        <w:rPr>
          <w:rFonts w:ascii="Times New Roman" w:hAnsi="Times New Roman" w:cs="Times New Roman"/>
          <w:b/>
        </w:rPr>
        <w:t>Acknowledgement</w:t>
      </w:r>
    </w:p>
    <w:p w:rsidR="0072136F" w:rsidRDefault="0072136F" w:rsidP="00F30F2F">
      <w:pPr>
        <w:pStyle w:val="NoSpacing"/>
        <w:jc w:val="both"/>
        <w:rPr>
          <w:rFonts w:ascii="Times New Roman" w:hAnsi="Times New Roman" w:cs="Times New Roman"/>
        </w:rPr>
      </w:pPr>
      <w:r>
        <w:rPr>
          <w:rFonts w:ascii="Times New Roman" w:hAnsi="Times New Roman" w:cs="Times New Roman"/>
        </w:rPr>
        <w:t>This research is funded by the NDSU Agricultural Experiment Station and a Sustainable Agriculture Research Education (SARE) grant #LNC16-381</w:t>
      </w:r>
      <w:r w:rsidR="009C023C">
        <w:rPr>
          <w:rFonts w:ascii="Times New Roman" w:hAnsi="Times New Roman" w:cs="Times New Roman"/>
        </w:rPr>
        <w:t>.</w:t>
      </w:r>
    </w:p>
    <w:p w:rsidR="00691D6C" w:rsidRDefault="00691D6C" w:rsidP="00F30F2F">
      <w:pPr>
        <w:pStyle w:val="NoSpacing"/>
        <w:ind w:firstLine="360"/>
        <w:jc w:val="both"/>
        <w:rPr>
          <w:rFonts w:ascii="Times New Roman" w:hAnsi="Times New Roman" w:cs="Times New Roman"/>
        </w:rPr>
      </w:pPr>
    </w:p>
    <w:p w:rsidR="00691D6C" w:rsidRPr="006903D3" w:rsidRDefault="00C335FF" w:rsidP="00F30F2F">
      <w:pPr>
        <w:pStyle w:val="NoSpacing"/>
        <w:jc w:val="both"/>
        <w:rPr>
          <w:rFonts w:ascii="Times New Roman" w:hAnsi="Times New Roman" w:cs="Times New Roman"/>
          <w:b/>
        </w:rPr>
      </w:pPr>
      <w:r w:rsidRPr="006903D3">
        <w:rPr>
          <w:rFonts w:ascii="Times New Roman" w:hAnsi="Times New Roman" w:cs="Times New Roman"/>
          <w:b/>
        </w:rPr>
        <w:t>Literature Cited</w:t>
      </w:r>
    </w:p>
    <w:p w:rsidR="006903D3" w:rsidRDefault="006903D3" w:rsidP="00F30F2F">
      <w:pPr>
        <w:pStyle w:val="NoSpacing"/>
        <w:jc w:val="both"/>
        <w:rPr>
          <w:rStyle w:val="Hyperlink"/>
          <w:rFonts w:ascii="Times New Roman" w:hAnsi="Times New Roman" w:cs="Times New Roman"/>
        </w:rPr>
      </w:pPr>
      <w:r w:rsidRPr="006903D3">
        <w:rPr>
          <w:rFonts w:ascii="Times New Roman" w:hAnsi="Times New Roman" w:cs="Times New Roman"/>
        </w:rPr>
        <w:t>Landblom, D.G., S. Senturklu, L. Cihacek, and E. Brevik</w:t>
      </w:r>
      <w:r w:rsidRPr="006903D3">
        <w:rPr>
          <w:rFonts w:ascii="Times New Roman" w:hAnsi="Times New Roman" w:cs="Times New Roman"/>
          <w:vertAlign w:val="superscript"/>
        </w:rPr>
        <w:t xml:space="preserve">. </w:t>
      </w:r>
      <w:r w:rsidRPr="006903D3">
        <w:rPr>
          <w:rFonts w:ascii="Times New Roman" w:hAnsi="Times New Roman" w:cs="Times New Roman"/>
        </w:rPr>
        <w:t>2017. Effect of a Multi-Crop Rotation on Soil Health, Spring Wheat and Rotation Crop Yields, and Cropping System Economics in Western North Dakota</w:t>
      </w:r>
      <w:r>
        <w:rPr>
          <w:rFonts w:ascii="Times New Roman" w:hAnsi="Times New Roman" w:cs="Times New Roman"/>
        </w:rPr>
        <w:t xml:space="preserve">. In Dickinson Research Extension Center Annual Report, </w:t>
      </w:r>
      <w:hyperlink r:id="rId5" w:history="1">
        <w:r w:rsidRPr="00DF4AAD">
          <w:rPr>
            <w:rStyle w:val="Hyperlink"/>
            <w:rFonts w:ascii="Times New Roman" w:hAnsi="Times New Roman" w:cs="Times New Roman"/>
          </w:rPr>
          <w:t>https://www.ag.ndsu.edu/Dickinson REC/annual-reports-1/2016-annual-report/effect-of-hrsw-5crop-rotation-crp-prod-v4-final-8.pdf</w:t>
        </w:r>
      </w:hyperlink>
    </w:p>
    <w:p w:rsidR="001911E0" w:rsidRPr="001911E0" w:rsidRDefault="001911E0" w:rsidP="00F30F2F">
      <w:pPr>
        <w:pStyle w:val="NoSpacing"/>
        <w:jc w:val="both"/>
        <w:rPr>
          <w:rStyle w:val="Hyperlink"/>
          <w:rFonts w:ascii="Times New Roman" w:hAnsi="Times New Roman" w:cs="Times New Roman"/>
          <w:color w:val="auto"/>
          <w:u w:val="none"/>
        </w:rPr>
      </w:pPr>
    </w:p>
    <w:p w:rsidR="00AD59AA" w:rsidRDefault="00AD59AA" w:rsidP="00F30F2F">
      <w:pPr>
        <w:spacing w:after="0" w:line="240" w:lineRule="auto"/>
        <w:jc w:val="both"/>
        <w:rPr>
          <w:rFonts w:ascii="Times New Roman" w:eastAsia="Calibri" w:hAnsi="Times New Roman" w:cs="Times New Roman"/>
        </w:rPr>
      </w:pPr>
      <w:r w:rsidRPr="00AD59AA">
        <w:rPr>
          <w:rFonts w:ascii="Times New Roman" w:eastAsia="Calibri" w:hAnsi="Times New Roman" w:cs="Times New Roman"/>
        </w:rPr>
        <w:t>Şentürklü</w:t>
      </w:r>
      <w:r>
        <w:rPr>
          <w:rFonts w:ascii="Times New Roman" w:eastAsia="Calibri" w:hAnsi="Times New Roman" w:cs="Times New Roman"/>
        </w:rPr>
        <w:t>,</w:t>
      </w:r>
      <w:r w:rsidRPr="001911E0">
        <w:rPr>
          <w:rStyle w:val="Hyperlink"/>
          <w:rFonts w:ascii="Times New Roman" w:hAnsi="Times New Roman" w:cs="Times New Roman"/>
          <w:color w:val="auto"/>
          <w:u w:val="none"/>
        </w:rPr>
        <w:t xml:space="preserve"> </w:t>
      </w:r>
      <w:r w:rsidRPr="00AD59AA">
        <w:rPr>
          <w:rFonts w:ascii="Times New Roman" w:eastAsia="Calibri" w:hAnsi="Times New Roman" w:cs="Times New Roman"/>
        </w:rPr>
        <w:t xml:space="preserve">S., D. G. Landblom, R. J. Maddock, T. Petry, and S.I. Paisley. </w:t>
      </w:r>
      <w:r w:rsidRPr="00AD59AA">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2017. </w:t>
      </w:r>
      <w:r w:rsidRPr="00AD59AA">
        <w:rPr>
          <w:rStyle w:val="Hyperlink"/>
          <w:rFonts w:ascii="Times New Roman" w:hAnsi="Times New Roman" w:cs="Times New Roman"/>
          <w:color w:val="auto"/>
          <w:u w:val="none"/>
        </w:rPr>
        <w:t>E</w:t>
      </w:r>
      <w:r w:rsidRPr="00AD59AA">
        <w:rPr>
          <w:rFonts w:ascii="Times New Roman" w:eastAsia="Calibri" w:hAnsi="Times New Roman" w:cs="Times New Roman"/>
        </w:rPr>
        <w:t xml:space="preserve">ffect of yearling steer frame score, grazing sequence, and delayed feedlot entry on grazing and feedlot performance, carcass trait measurements, and systems economics. </w:t>
      </w:r>
      <w:hyperlink r:id="rId6" w:history="1">
        <w:r w:rsidRPr="006709F5">
          <w:rPr>
            <w:rStyle w:val="Hyperlink"/>
            <w:rFonts w:ascii="Times New Roman" w:eastAsia="Calibri" w:hAnsi="Times New Roman" w:cs="Times New Roman"/>
          </w:rPr>
          <w:t>https://www.ag.ndsu.edu/DickinsonREC/annual-reports-1/2017-annual-report/2018-ann-rpt-v6-3yr-frm-grazvsflot-update-from.pdf</w:t>
        </w:r>
      </w:hyperlink>
    </w:p>
    <w:p w:rsidR="00AD59AA" w:rsidRPr="00AD59AA" w:rsidRDefault="00AD59AA" w:rsidP="00F30F2F">
      <w:pPr>
        <w:spacing w:after="0" w:line="240" w:lineRule="auto"/>
        <w:jc w:val="both"/>
        <w:rPr>
          <w:rFonts w:ascii="Times New Roman" w:eastAsia="Calibri" w:hAnsi="Times New Roman" w:cs="Times New Roman"/>
          <w:b/>
        </w:rPr>
      </w:pPr>
    </w:p>
    <w:p w:rsidR="001911E0" w:rsidRDefault="00AD59AA" w:rsidP="00F30F2F">
      <w:pPr>
        <w:pStyle w:val="NoSpacing"/>
        <w:jc w:val="both"/>
        <w:rPr>
          <w:rStyle w:val="Hyperlink"/>
          <w:rFonts w:ascii="Times New Roman" w:hAnsi="Times New Roman" w:cs="Times New Roman"/>
          <w:color w:val="auto"/>
          <w:u w:val="none"/>
        </w:rPr>
      </w:pPr>
      <w:r w:rsidRPr="00AD59AA">
        <w:rPr>
          <w:rFonts w:ascii="Times New Roman" w:eastAsia="Calibri" w:hAnsi="Times New Roman" w:cs="Times New Roman"/>
        </w:rPr>
        <w:t>Şentürklü</w:t>
      </w:r>
      <w:r w:rsidR="001911E0" w:rsidRPr="001911E0">
        <w:rPr>
          <w:rStyle w:val="Hyperlink"/>
          <w:rFonts w:ascii="Times New Roman" w:hAnsi="Times New Roman" w:cs="Times New Roman"/>
          <w:color w:val="auto"/>
          <w:u w:val="none"/>
        </w:rPr>
        <w:t>, Songul, Douglas G. Landblom, Robert Maddock, Tim Petry</w:t>
      </w:r>
      <w:r w:rsidR="001911E0">
        <w:rPr>
          <w:rStyle w:val="Hyperlink"/>
          <w:rFonts w:ascii="Times New Roman" w:hAnsi="Times New Roman" w:cs="Times New Roman"/>
          <w:color w:val="auto"/>
          <w:u w:val="none"/>
        </w:rPr>
        <w:t>, Cheryl, J. Wachenheim, and Steve I. Paisley. 2018. Effect of yearling steer sequence grazing of perennial and annual forages in an integrated crop and livestock system on grazing performance, delayed feedlot entry, finishing performance, carcass measurements, and systems economics. J. Anim. Sci. 96:2204-2218. doi:10.1093/jas/sky150</w:t>
      </w:r>
    </w:p>
    <w:p w:rsidR="00B76441" w:rsidRDefault="00B76441" w:rsidP="00F30F2F">
      <w:pPr>
        <w:pStyle w:val="NoSpacing"/>
        <w:jc w:val="both"/>
        <w:rPr>
          <w:rFonts w:ascii="Times New Roman" w:hAnsi="Times New Roman" w:cs="Times New Roman"/>
          <w:b/>
          <w:sz w:val="20"/>
          <w:szCs w:val="20"/>
        </w:rPr>
      </w:pPr>
    </w:p>
    <w:p w:rsidR="00B76441" w:rsidRPr="00B76441" w:rsidRDefault="00B76441" w:rsidP="00F30F2F">
      <w:pPr>
        <w:pStyle w:val="NoSpacing"/>
        <w:jc w:val="both"/>
        <w:rPr>
          <w:rFonts w:ascii="Times New Roman" w:hAnsi="Times New Roman" w:cs="Times New Roman"/>
        </w:rPr>
      </w:pPr>
      <w:r w:rsidRPr="00B76441">
        <w:rPr>
          <w:rFonts w:ascii="Times New Roman" w:eastAsia="Calibri" w:hAnsi="Times New Roman" w:cs="Times New Roman"/>
        </w:rPr>
        <w:t xml:space="preserve">Şentürklü, S., D. G. Landblom, and S. I. Paisley. 2019. </w:t>
      </w:r>
      <w:r w:rsidRPr="00B76441">
        <w:rPr>
          <w:rFonts w:ascii="Times New Roman" w:hAnsi="Times New Roman" w:cs="Times New Roman"/>
        </w:rPr>
        <w:t>Cover crop bale grazing after annual forage grazing on yearling steer grazing and feedlot performance, muscling, carcass measurements and carcass value</w:t>
      </w:r>
      <w:r w:rsidR="00E55C93">
        <w:rPr>
          <w:rFonts w:ascii="Times New Roman" w:hAnsi="Times New Roman" w:cs="Times New Roman"/>
        </w:rPr>
        <w:t xml:space="preserve">. </w:t>
      </w:r>
      <w:hyperlink r:id="rId7" w:history="1">
        <w:r w:rsidR="00F30F2F" w:rsidRPr="006709F5">
          <w:rPr>
            <w:rStyle w:val="Hyperlink"/>
            <w:rFonts w:ascii="Times New Roman" w:hAnsi="Times New Roman" w:cs="Times New Roman"/>
          </w:rPr>
          <w:t>https://www.ag.ndsu.edu/ DickinsonREC/annual-reports-1/2019-annual-report/3-year-ann-vs-nr-plus-bale-grazing-annual.pdf</w:t>
        </w:r>
      </w:hyperlink>
    </w:p>
    <w:p w:rsidR="00F30F2F" w:rsidRDefault="00F30F2F" w:rsidP="00B76441">
      <w:pPr>
        <w:spacing w:after="0" w:line="240" w:lineRule="auto"/>
        <w:rPr>
          <w:rFonts w:ascii="Times New Roman" w:eastAsia="Calibri" w:hAnsi="Times New Roman" w:cs="Times New Roman"/>
        </w:rPr>
        <w:sectPr w:rsidR="00F30F2F" w:rsidSect="00F30F2F">
          <w:type w:val="continuous"/>
          <w:pgSz w:w="12240" w:h="15840"/>
          <w:pgMar w:top="1296" w:right="1440" w:bottom="1296" w:left="1440" w:header="720" w:footer="720" w:gutter="0"/>
          <w:cols w:num="2" w:space="720"/>
          <w:docGrid w:linePitch="360"/>
        </w:sectPr>
      </w:pPr>
    </w:p>
    <w:p w:rsidR="00AD59AA" w:rsidRPr="00AD59AA" w:rsidRDefault="00AD59AA" w:rsidP="00B76441">
      <w:pPr>
        <w:spacing w:after="0" w:line="240" w:lineRule="auto"/>
        <w:rPr>
          <w:rFonts w:ascii="Times New Roman" w:eastAsia="Calibri" w:hAnsi="Times New Roman" w:cs="Times New Roman"/>
        </w:rPr>
      </w:pPr>
    </w:p>
    <w:p w:rsidR="003627AA" w:rsidRDefault="00AD59AA" w:rsidP="00E55C93">
      <w:pPr>
        <w:pStyle w:val="NoSpacing"/>
        <w:rPr>
          <w:rFonts w:ascii="Times New Roman" w:eastAsia="Calibri" w:hAnsi="Times New Roman" w:cs="Times New Roman"/>
          <w:sz w:val="20"/>
          <w:szCs w:val="20"/>
        </w:rPr>
      </w:pPr>
      <w:r w:rsidRPr="00AD59AA">
        <w:rPr>
          <w:rFonts w:ascii="Times New Roman" w:eastAsia="Calibri" w:hAnsi="Times New Roman" w:cs="Times New Roman"/>
          <w:sz w:val="20"/>
          <w:szCs w:val="20"/>
        </w:rPr>
        <w:t xml:space="preserve"> </w:t>
      </w:r>
    </w:p>
    <w:p w:rsidR="004E2437" w:rsidRDefault="0027415F" w:rsidP="004E2437">
      <w:pPr>
        <w:pStyle w:val="NoSpacing"/>
        <w:rPr>
          <w:rFonts w:ascii="Times New Roman" w:hAnsi="Times New Roman" w:cs="Times New Roman"/>
        </w:rPr>
      </w:pPr>
      <w:bookmarkStart w:id="0" w:name="_GoBack"/>
      <w:bookmarkEnd w:id="0"/>
      <w:r w:rsidRPr="004E2437">
        <w:rPr>
          <w:rFonts w:ascii="Times New Roman" w:hAnsi="Times New Roman" w:cs="Times New Roman"/>
          <w:sz w:val="20"/>
          <w:szCs w:val="20"/>
        </w:rPr>
        <w:lastRenderedPageBreak/>
        <w:t>Fig. 1. June 27, 2017 Drought Monitor Map</w:t>
      </w:r>
      <w:r w:rsidR="004E2437">
        <w:rPr>
          <w:rFonts w:ascii="Times New Roman" w:hAnsi="Times New Roman" w:cs="Times New Roman"/>
        </w:rPr>
        <w:tab/>
        <w:t xml:space="preserve">                             </w:t>
      </w:r>
      <w:r w:rsidR="004E2437" w:rsidRPr="004E2437">
        <w:rPr>
          <w:rFonts w:ascii="Times New Roman" w:hAnsi="Times New Roman" w:cs="Times New Roman"/>
          <w:sz w:val="20"/>
          <w:szCs w:val="20"/>
        </w:rPr>
        <w:t>Fig. 2. August 29, 2017 U.S. Drought Monitor Map</w:t>
      </w:r>
    </w:p>
    <w:p w:rsidR="0027415F" w:rsidRDefault="004E2437" w:rsidP="00E55C93">
      <w:pPr>
        <w:pStyle w:val="NoSpacing"/>
        <w:rPr>
          <w:rFonts w:ascii="Times New Roman" w:hAnsi="Times New Roman" w:cs="Times New Roman"/>
        </w:rPr>
      </w:pPr>
      <w:r>
        <w:rPr>
          <w:rFonts w:ascii="Open Sans" w:hAnsi="Open Sans" w:cs="Arial"/>
          <w:noProof/>
          <w:color w:val="67625F"/>
          <w:sz w:val="27"/>
          <w:szCs w:val="27"/>
        </w:rPr>
        <w:drawing>
          <wp:anchor distT="0" distB="0" distL="114300" distR="114300" simplePos="0" relativeHeight="251671552" behindDoc="0" locked="0" layoutInCell="1" allowOverlap="1" wp14:anchorId="1B8C085D" wp14:editId="66299E97">
            <wp:simplePos x="0" y="0"/>
            <wp:positionH relativeFrom="column">
              <wp:posOffset>3298825</wp:posOffset>
            </wp:positionH>
            <wp:positionV relativeFrom="paragraph">
              <wp:posOffset>158115</wp:posOffset>
            </wp:positionV>
            <wp:extent cx="2745105" cy="2120265"/>
            <wp:effectExtent l="0" t="0" r="0" b="0"/>
            <wp:wrapSquare wrapText="bothSides"/>
            <wp:docPr id="3" name="Picture 3" descr="Drought Monitor for u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ught Monitor for usd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5105" cy="212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289C" w:rsidRDefault="0091289C" w:rsidP="00661F34">
      <w:pPr>
        <w:pStyle w:val="NoSpacing"/>
        <w:ind w:firstLine="360"/>
        <w:rPr>
          <w:rFonts w:ascii="Times New Roman" w:hAnsi="Times New Roman" w:cs="Times New Roman"/>
        </w:rPr>
      </w:pPr>
      <w:r w:rsidRPr="00085606">
        <w:rPr>
          <w:rFonts w:ascii="Times New Roman" w:hAnsi="Times New Roman" w:cs="Times New Roman"/>
          <w:noProof/>
        </w:rPr>
        <w:drawing>
          <wp:inline distT="0" distB="0" distL="0" distR="0" wp14:anchorId="7AA2EAE5" wp14:editId="571A4814">
            <wp:extent cx="2744189" cy="2120511"/>
            <wp:effectExtent l="0" t="0" r="0" b="0"/>
            <wp:docPr id="1" name="Picture 1" descr="C:\Users\Doug\Documents\2019 Drought Monitor Maps\June 27 2017 Map_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Documents\2019 Drought Monitor Maps\June 27 2017 Map_usd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549" cy="2154789"/>
                    </a:xfrm>
                    <a:prstGeom prst="rect">
                      <a:avLst/>
                    </a:prstGeom>
                    <a:noFill/>
                    <a:ln>
                      <a:noFill/>
                    </a:ln>
                  </pic:spPr>
                </pic:pic>
              </a:graphicData>
            </a:graphic>
          </wp:inline>
        </w:drawing>
      </w:r>
    </w:p>
    <w:p w:rsidR="00503F1D" w:rsidRDefault="00503F1D" w:rsidP="00661F34">
      <w:pPr>
        <w:pStyle w:val="NoSpacing"/>
        <w:ind w:firstLine="360"/>
        <w:rPr>
          <w:rFonts w:ascii="Times New Roman" w:hAnsi="Times New Roman" w:cs="Times New Roman"/>
        </w:rPr>
      </w:pPr>
    </w:p>
    <w:p w:rsidR="00503F1D" w:rsidRDefault="00503F1D" w:rsidP="00661F34">
      <w:pPr>
        <w:pStyle w:val="NoSpacing"/>
        <w:ind w:firstLine="360"/>
        <w:rPr>
          <w:rFonts w:ascii="Times New Roman" w:hAnsi="Times New Roman" w:cs="Times New Roman"/>
        </w:rPr>
      </w:pPr>
    </w:p>
    <w:p w:rsidR="004E2437" w:rsidRDefault="00C45E1E" w:rsidP="004E2437">
      <w:pPr>
        <w:pStyle w:val="NoSpacing"/>
        <w:rPr>
          <w:rFonts w:ascii="Times New Roman" w:hAnsi="Times New Roman" w:cs="Times New Roman"/>
          <w:sz w:val="20"/>
          <w:szCs w:val="20"/>
        </w:rPr>
      </w:pPr>
      <w:r>
        <w:rPr>
          <w:rFonts w:ascii="Open Sans" w:hAnsi="Open Sans" w:cs="Arial"/>
          <w:noProof/>
          <w:color w:val="67625F"/>
          <w:sz w:val="27"/>
          <w:szCs w:val="27"/>
        </w:rPr>
        <w:drawing>
          <wp:anchor distT="0" distB="0" distL="114300" distR="114300" simplePos="0" relativeHeight="251672576" behindDoc="0" locked="0" layoutInCell="1" allowOverlap="1" wp14:anchorId="4A95D461" wp14:editId="71015E75">
            <wp:simplePos x="0" y="0"/>
            <wp:positionH relativeFrom="column">
              <wp:posOffset>3298206</wp:posOffset>
            </wp:positionH>
            <wp:positionV relativeFrom="paragraph">
              <wp:posOffset>417195</wp:posOffset>
            </wp:positionV>
            <wp:extent cx="2679700" cy="2069465"/>
            <wp:effectExtent l="0" t="0" r="6350" b="6985"/>
            <wp:wrapSquare wrapText="bothSides"/>
            <wp:docPr id="4" name="Picture 4" descr="Drought Monitor for u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ught Monitor for usd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700" cy="206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9C0" w:rsidRPr="004E2437">
        <w:rPr>
          <w:rFonts w:ascii="Times New Roman" w:hAnsi="Times New Roman" w:cs="Times New Roman"/>
          <w:noProof/>
          <w:sz w:val="20"/>
          <w:szCs w:val="20"/>
        </w:rPr>
        <w:drawing>
          <wp:anchor distT="0" distB="0" distL="114300" distR="114300" simplePos="0" relativeHeight="251660288" behindDoc="0" locked="0" layoutInCell="1" allowOverlap="1" wp14:anchorId="3F0E63A2" wp14:editId="26110316">
            <wp:simplePos x="0" y="0"/>
            <wp:positionH relativeFrom="column">
              <wp:posOffset>134620</wp:posOffset>
            </wp:positionH>
            <wp:positionV relativeFrom="paragraph">
              <wp:posOffset>237490</wp:posOffset>
            </wp:positionV>
            <wp:extent cx="2973070" cy="2296795"/>
            <wp:effectExtent l="0" t="0" r="0" b="8255"/>
            <wp:wrapTopAndBottom/>
            <wp:docPr id="2" name="Picture 2" descr="C:\Users\Doug\Documents\2019 Drought Monitor Maps\June 26 2018 Map_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g\Documents\2019 Drought Monitor Maps\June 26 2018 Map_usd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3070" cy="2296795"/>
                    </a:xfrm>
                    <a:prstGeom prst="rect">
                      <a:avLst/>
                    </a:prstGeom>
                    <a:noFill/>
                    <a:ln>
                      <a:noFill/>
                    </a:ln>
                  </pic:spPr>
                </pic:pic>
              </a:graphicData>
            </a:graphic>
          </wp:anchor>
        </w:drawing>
      </w:r>
      <w:r w:rsidR="0091289C" w:rsidRPr="004E2437">
        <w:rPr>
          <w:rFonts w:ascii="Times New Roman" w:hAnsi="Times New Roman" w:cs="Times New Roman"/>
          <w:sz w:val="20"/>
          <w:szCs w:val="20"/>
        </w:rPr>
        <w:t xml:space="preserve">Fig. </w:t>
      </w:r>
      <w:r w:rsidR="004E2437" w:rsidRPr="004E2437">
        <w:rPr>
          <w:rFonts w:ascii="Times New Roman" w:hAnsi="Times New Roman" w:cs="Times New Roman"/>
          <w:sz w:val="20"/>
          <w:szCs w:val="20"/>
        </w:rPr>
        <w:t>3</w:t>
      </w:r>
      <w:r w:rsidR="0091289C" w:rsidRPr="004E2437">
        <w:rPr>
          <w:rFonts w:ascii="Times New Roman" w:hAnsi="Times New Roman" w:cs="Times New Roman"/>
          <w:sz w:val="20"/>
          <w:szCs w:val="20"/>
        </w:rPr>
        <w:t>. June 26, 2018 U.S. Drought Monitor Map</w:t>
      </w:r>
      <w:r w:rsidR="004E2437">
        <w:rPr>
          <w:rFonts w:ascii="Times New Roman" w:hAnsi="Times New Roman" w:cs="Times New Roman"/>
        </w:rPr>
        <w:tab/>
        <w:t xml:space="preserve"> </w:t>
      </w:r>
      <w:r w:rsidR="004E2437">
        <w:rPr>
          <w:rFonts w:ascii="Times New Roman" w:hAnsi="Times New Roman" w:cs="Times New Roman"/>
        </w:rPr>
        <w:tab/>
      </w:r>
      <w:r w:rsidR="004E2437" w:rsidRPr="004E2437">
        <w:rPr>
          <w:rFonts w:ascii="Times New Roman" w:hAnsi="Times New Roman" w:cs="Times New Roman"/>
          <w:sz w:val="20"/>
          <w:szCs w:val="20"/>
        </w:rPr>
        <w:t xml:space="preserve">Fig. 4. </w:t>
      </w:r>
      <w:r>
        <w:rPr>
          <w:rFonts w:ascii="Times New Roman" w:hAnsi="Times New Roman" w:cs="Times New Roman"/>
          <w:sz w:val="20"/>
          <w:szCs w:val="20"/>
        </w:rPr>
        <w:t>August 2</w:t>
      </w:r>
      <w:r w:rsidR="001C218E">
        <w:rPr>
          <w:rFonts w:ascii="Times New Roman" w:hAnsi="Times New Roman" w:cs="Times New Roman"/>
          <w:sz w:val="20"/>
          <w:szCs w:val="20"/>
        </w:rPr>
        <w:t>8</w:t>
      </w:r>
      <w:r w:rsidR="004E2437" w:rsidRPr="004E2437">
        <w:rPr>
          <w:rFonts w:ascii="Times New Roman" w:hAnsi="Times New Roman" w:cs="Times New Roman"/>
          <w:sz w:val="20"/>
          <w:szCs w:val="20"/>
        </w:rPr>
        <w:t>, 201</w:t>
      </w:r>
      <w:r>
        <w:rPr>
          <w:rFonts w:ascii="Times New Roman" w:hAnsi="Times New Roman" w:cs="Times New Roman"/>
          <w:sz w:val="20"/>
          <w:szCs w:val="20"/>
        </w:rPr>
        <w:t>8</w:t>
      </w:r>
      <w:r w:rsidR="004E2437" w:rsidRPr="004E2437">
        <w:rPr>
          <w:rFonts w:ascii="Times New Roman" w:hAnsi="Times New Roman" w:cs="Times New Roman"/>
          <w:sz w:val="20"/>
          <w:szCs w:val="20"/>
        </w:rPr>
        <w:t xml:space="preserve"> U.S. Drought Monitor Map</w:t>
      </w:r>
    </w:p>
    <w:p w:rsidR="00C45E1E" w:rsidRDefault="00C45E1E" w:rsidP="004E2437">
      <w:pPr>
        <w:pStyle w:val="NoSpacing"/>
        <w:rPr>
          <w:rFonts w:ascii="Times New Roman" w:hAnsi="Times New Roman" w:cs="Times New Roman"/>
        </w:rPr>
      </w:pPr>
    </w:p>
    <w:p w:rsidR="00321130" w:rsidRDefault="00321130" w:rsidP="004E2437">
      <w:pPr>
        <w:pStyle w:val="NoSpacing"/>
        <w:rPr>
          <w:rFonts w:ascii="Times New Roman" w:hAnsi="Times New Roman" w:cs="Times New Roman"/>
        </w:rPr>
      </w:pPr>
    </w:p>
    <w:p w:rsidR="00321130" w:rsidRPr="00321130" w:rsidRDefault="00C45E1E" w:rsidP="004E2437">
      <w:pPr>
        <w:pStyle w:val="NoSpacing"/>
        <w:rPr>
          <w:rFonts w:ascii="Times New Roman" w:hAnsi="Times New Roman" w:cs="Times New Roman"/>
          <w:sz w:val="20"/>
          <w:szCs w:val="20"/>
        </w:rPr>
      </w:pPr>
      <w:r w:rsidRPr="004E2437">
        <w:rPr>
          <w:rFonts w:ascii="Times New Roman" w:hAnsi="Times New Roman" w:cs="Times New Roman"/>
          <w:sz w:val="20"/>
          <w:szCs w:val="20"/>
        </w:rPr>
        <w:t xml:space="preserve">Fig. </w:t>
      </w:r>
      <w:r w:rsidR="00321130">
        <w:rPr>
          <w:rFonts w:ascii="Times New Roman" w:hAnsi="Times New Roman" w:cs="Times New Roman"/>
          <w:sz w:val="20"/>
          <w:szCs w:val="20"/>
        </w:rPr>
        <w:t>5</w:t>
      </w:r>
      <w:r w:rsidRPr="004E2437">
        <w:rPr>
          <w:rFonts w:ascii="Times New Roman" w:hAnsi="Times New Roman" w:cs="Times New Roman"/>
          <w:sz w:val="20"/>
          <w:szCs w:val="20"/>
        </w:rPr>
        <w:t xml:space="preserve">. </w:t>
      </w:r>
      <w:r>
        <w:rPr>
          <w:rFonts w:ascii="Times New Roman" w:hAnsi="Times New Roman" w:cs="Times New Roman"/>
          <w:sz w:val="20"/>
          <w:szCs w:val="20"/>
        </w:rPr>
        <w:t>June 2</w:t>
      </w:r>
      <w:r w:rsidR="00321130">
        <w:rPr>
          <w:rFonts w:ascii="Times New Roman" w:hAnsi="Times New Roman" w:cs="Times New Roman"/>
          <w:sz w:val="20"/>
          <w:szCs w:val="20"/>
        </w:rPr>
        <w:t>5</w:t>
      </w:r>
      <w:r w:rsidRPr="004E2437">
        <w:rPr>
          <w:rFonts w:ascii="Times New Roman" w:hAnsi="Times New Roman" w:cs="Times New Roman"/>
          <w:sz w:val="20"/>
          <w:szCs w:val="20"/>
        </w:rPr>
        <w:t>, 201</w:t>
      </w:r>
      <w:r>
        <w:rPr>
          <w:rFonts w:ascii="Times New Roman" w:hAnsi="Times New Roman" w:cs="Times New Roman"/>
          <w:sz w:val="20"/>
          <w:szCs w:val="20"/>
        </w:rPr>
        <w:t>9</w:t>
      </w:r>
      <w:r w:rsidRPr="004E2437">
        <w:rPr>
          <w:rFonts w:ascii="Times New Roman" w:hAnsi="Times New Roman" w:cs="Times New Roman"/>
          <w:sz w:val="20"/>
          <w:szCs w:val="20"/>
        </w:rPr>
        <w:t xml:space="preserve"> U.S. Drought Monitor Map</w:t>
      </w:r>
      <w:r>
        <w:rPr>
          <w:rFonts w:ascii="Times New Roman" w:hAnsi="Times New Roman" w:cs="Times New Roman"/>
          <w:sz w:val="20"/>
          <w:szCs w:val="20"/>
        </w:rPr>
        <w:tab/>
      </w:r>
      <w:r>
        <w:rPr>
          <w:rFonts w:ascii="Times New Roman" w:hAnsi="Times New Roman" w:cs="Times New Roman"/>
          <w:sz w:val="20"/>
          <w:szCs w:val="20"/>
        </w:rPr>
        <w:tab/>
      </w:r>
      <w:r w:rsidRPr="004E2437">
        <w:rPr>
          <w:rFonts w:ascii="Times New Roman" w:hAnsi="Times New Roman" w:cs="Times New Roman"/>
          <w:sz w:val="20"/>
          <w:szCs w:val="20"/>
        </w:rPr>
        <w:t xml:space="preserve">Fig. </w:t>
      </w:r>
      <w:r w:rsidR="00321130">
        <w:rPr>
          <w:rFonts w:ascii="Times New Roman" w:hAnsi="Times New Roman" w:cs="Times New Roman"/>
          <w:sz w:val="20"/>
          <w:szCs w:val="20"/>
        </w:rPr>
        <w:t>6</w:t>
      </w:r>
      <w:r w:rsidRPr="004E2437">
        <w:rPr>
          <w:rFonts w:ascii="Times New Roman" w:hAnsi="Times New Roman" w:cs="Times New Roman"/>
          <w:sz w:val="20"/>
          <w:szCs w:val="20"/>
        </w:rPr>
        <w:t xml:space="preserve">. </w:t>
      </w:r>
      <w:r>
        <w:rPr>
          <w:rFonts w:ascii="Times New Roman" w:hAnsi="Times New Roman" w:cs="Times New Roman"/>
          <w:sz w:val="20"/>
          <w:szCs w:val="20"/>
        </w:rPr>
        <w:t>August 2</w:t>
      </w:r>
      <w:r w:rsidR="00321130">
        <w:rPr>
          <w:rFonts w:ascii="Times New Roman" w:hAnsi="Times New Roman" w:cs="Times New Roman"/>
          <w:sz w:val="20"/>
          <w:szCs w:val="20"/>
        </w:rPr>
        <w:t>7</w:t>
      </w:r>
      <w:r w:rsidRPr="004E2437">
        <w:rPr>
          <w:rFonts w:ascii="Times New Roman" w:hAnsi="Times New Roman" w:cs="Times New Roman"/>
          <w:sz w:val="20"/>
          <w:szCs w:val="20"/>
        </w:rPr>
        <w:t>, 201</w:t>
      </w:r>
      <w:r>
        <w:rPr>
          <w:rFonts w:ascii="Times New Roman" w:hAnsi="Times New Roman" w:cs="Times New Roman"/>
          <w:sz w:val="20"/>
          <w:szCs w:val="20"/>
        </w:rPr>
        <w:t>9</w:t>
      </w:r>
      <w:r w:rsidRPr="004E2437">
        <w:rPr>
          <w:rFonts w:ascii="Times New Roman" w:hAnsi="Times New Roman" w:cs="Times New Roman"/>
          <w:sz w:val="20"/>
          <w:szCs w:val="20"/>
        </w:rPr>
        <w:t xml:space="preserve"> U.S. Drought Monitor Map</w:t>
      </w:r>
    </w:p>
    <w:p w:rsidR="000A19C0" w:rsidRDefault="00321130" w:rsidP="00661F34">
      <w:pPr>
        <w:pStyle w:val="NoSpacing"/>
        <w:ind w:firstLine="360"/>
        <w:rPr>
          <w:rFonts w:ascii="Times New Roman" w:hAnsi="Times New Roman" w:cs="Times New Roman"/>
        </w:rPr>
      </w:pPr>
      <w:r>
        <w:rPr>
          <w:rFonts w:ascii="Open Sans" w:hAnsi="Open Sans" w:cs="Arial"/>
          <w:noProof/>
          <w:color w:val="67625F"/>
          <w:sz w:val="27"/>
          <w:szCs w:val="27"/>
        </w:rPr>
        <w:drawing>
          <wp:anchor distT="0" distB="0" distL="114300" distR="114300" simplePos="0" relativeHeight="251674624" behindDoc="0" locked="0" layoutInCell="1" allowOverlap="1" wp14:anchorId="51B1A2F6" wp14:editId="26C58BE3">
            <wp:simplePos x="0" y="0"/>
            <wp:positionH relativeFrom="column">
              <wp:posOffset>3298190</wp:posOffset>
            </wp:positionH>
            <wp:positionV relativeFrom="paragraph">
              <wp:posOffset>109220</wp:posOffset>
            </wp:positionV>
            <wp:extent cx="2650490" cy="2047240"/>
            <wp:effectExtent l="0" t="0" r="0" b="0"/>
            <wp:wrapSquare wrapText="bothSides"/>
            <wp:docPr id="8" name="Picture 8" descr="Drought Monitor for u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ught Monitor for usd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0490" cy="204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2437" w:rsidRDefault="00321130" w:rsidP="00661F34">
      <w:pPr>
        <w:pStyle w:val="NoSpacing"/>
        <w:ind w:firstLine="360"/>
        <w:rPr>
          <w:rFonts w:ascii="Times New Roman" w:hAnsi="Times New Roman" w:cs="Times New Roman"/>
        </w:rPr>
      </w:pPr>
      <w:r>
        <w:rPr>
          <w:rFonts w:ascii="Open Sans" w:hAnsi="Open Sans" w:cs="Arial"/>
          <w:noProof/>
          <w:color w:val="67625F"/>
          <w:sz w:val="27"/>
          <w:szCs w:val="27"/>
        </w:rPr>
        <w:drawing>
          <wp:anchor distT="0" distB="0" distL="114300" distR="114300" simplePos="0" relativeHeight="251673600" behindDoc="0" locked="0" layoutInCell="1" allowOverlap="1" wp14:anchorId="25BEDB4F" wp14:editId="25F0375F">
            <wp:simplePos x="0" y="0"/>
            <wp:positionH relativeFrom="column">
              <wp:posOffset>133985</wp:posOffset>
            </wp:positionH>
            <wp:positionV relativeFrom="paragraph">
              <wp:posOffset>4227</wp:posOffset>
            </wp:positionV>
            <wp:extent cx="2579370" cy="1991360"/>
            <wp:effectExtent l="0" t="0" r="0" b="8890"/>
            <wp:wrapSquare wrapText="bothSides"/>
            <wp:docPr id="7" name="Picture 7" descr="Drought Monitor for u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ught Monitor for usd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9370" cy="199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2437" w:rsidRDefault="004E2437" w:rsidP="00661F34">
      <w:pPr>
        <w:pStyle w:val="NoSpacing"/>
        <w:ind w:firstLine="360"/>
        <w:rPr>
          <w:rFonts w:ascii="Times New Roman" w:hAnsi="Times New Roman" w:cs="Times New Roman"/>
        </w:rPr>
      </w:pPr>
    </w:p>
    <w:p w:rsidR="004E2437" w:rsidRDefault="004E2437" w:rsidP="00661F34">
      <w:pPr>
        <w:pStyle w:val="NoSpacing"/>
        <w:ind w:firstLine="360"/>
        <w:rPr>
          <w:rFonts w:ascii="Times New Roman" w:hAnsi="Times New Roman" w:cs="Times New Roman"/>
        </w:rPr>
      </w:pPr>
    </w:p>
    <w:p w:rsidR="004E2437" w:rsidRDefault="004E2437" w:rsidP="00661F34">
      <w:pPr>
        <w:pStyle w:val="NoSpacing"/>
        <w:ind w:firstLine="360"/>
        <w:rPr>
          <w:rFonts w:ascii="Times New Roman" w:hAnsi="Times New Roman" w:cs="Times New Roman"/>
        </w:rPr>
      </w:pPr>
    </w:p>
    <w:p w:rsidR="004E2437" w:rsidRDefault="004E2437" w:rsidP="00661F34">
      <w:pPr>
        <w:pStyle w:val="NoSpacing"/>
        <w:ind w:firstLine="360"/>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3C6C5A" w:rsidP="003C6C5A">
      <w:pPr>
        <w:pStyle w:val="NoSpacing"/>
        <w:rPr>
          <w:rFonts w:ascii="Times New Roman" w:hAnsi="Times New Roman" w:cs="Times New Roman"/>
        </w:rPr>
      </w:pPr>
    </w:p>
    <w:p w:rsidR="003C6C5A" w:rsidRDefault="009D6A66" w:rsidP="003C6C5A">
      <w:pPr>
        <w:pStyle w:val="NoSpacing"/>
        <w:rPr>
          <w:rFonts w:ascii="Times New Roman" w:hAnsi="Times New Roman" w:cs="Times New Roman"/>
        </w:rPr>
      </w:pPr>
      <w:r>
        <w:rPr>
          <w:rFonts w:ascii="Times New Roman" w:hAnsi="Times New Roman" w:cs="Times New Roman"/>
        </w:rPr>
        <w:lastRenderedPageBreak/>
        <w:t>Chart 1</w:t>
      </w:r>
      <w:r w:rsidR="000A19C0">
        <w:rPr>
          <w:rFonts w:ascii="Times New Roman" w:hAnsi="Times New Roman" w:cs="Times New Roman"/>
        </w:rPr>
        <w:t xml:space="preserve">. </w:t>
      </w:r>
      <w:r>
        <w:rPr>
          <w:rFonts w:ascii="Times New Roman" w:hAnsi="Times New Roman" w:cs="Times New Roman"/>
        </w:rPr>
        <w:t>Control and rotation s</w:t>
      </w:r>
      <w:r w:rsidR="000A19C0">
        <w:rPr>
          <w:rFonts w:ascii="Times New Roman" w:hAnsi="Times New Roman" w:cs="Times New Roman"/>
        </w:rPr>
        <w:t xml:space="preserve">pring wheat </w:t>
      </w:r>
      <w:r>
        <w:rPr>
          <w:rFonts w:ascii="Times New Roman" w:hAnsi="Times New Roman" w:cs="Times New Roman"/>
        </w:rPr>
        <w:t>yield (</w:t>
      </w:r>
      <w:r w:rsidR="000A19C0">
        <w:rPr>
          <w:rFonts w:ascii="Times New Roman" w:hAnsi="Times New Roman" w:cs="Times New Roman"/>
        </w:rPr>
        <w:t>2016 through 2019</w:t>
      </w:r>
      <w:r>
        <w:rPr>
          <w:rFonts w:ascii="Times New Roman" w:hAnsi="Times New Roman" w:cs="Times New Roman"/>
        </w:rPr>
        <w:t>)</w:t>
      </w:r>
    </w:p>
    <w:p w:rsidR="00316445" w:rsidRDefault="00316445"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-662</wp:posOffset>
            </wp:positionV>
            <wp:extent cx="5486400" cy="320040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33A98" w:rsidRDefault="00E33A98"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p>
    <w:p w:rsidR="00E33A98" w:rsidRDefault="00E33A98" w:rsidP="003C6C5A">
      <w:pPr>
        <w:pStyle w:val="NoSpacing"/>
        <w:rPr>
          <w:rFonts w:ascii="Times New Roman" w:hAnsi="Times New Roman" w:cs="Times New Roman"/>
        </w:rPr>
      </w:pPr>
    </w:p>
    <w:p w:rsidR="0027415F" w:rsidRDefault="0027415F"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7A59F4" w:rsidRDefault="007A59F4" w:rsidP="00001BC7">
      <w:pPr>
        <w:pStyle w:val="NoSpacing"/>
        <w:rPr>
          <w:rFonts w:ascii="Times New Roman" w:hAnsi="Times New Roman" w:cs="Times New Roman"/>
        </w:rPr>
      </w:pPr>
    </w:p>
    <w:p w:rsidR="00AF1BF2" w:rsidRDefault="00AF1BF2" w:rsidP="00001BC7">
      <w:pPr>
        <w:pStyle w:val="NoSpacing"/>
        <w:rPr>
          <w:rFonts w:ascii="Times New Roman" w:hAnsi="Times New Roman" w:cs="Times New Roman"/>
        </w:rPr>
      </w:pPr>
    </w:p>
    <w:p w:rsidR="00AF1BF2" w:rsidRDefault="00AF1BF2" w:rsidP="00001BC7">
      <w:pPr>
        <w:pStyle w:val="NoSpacing"/>
        <w:rPr>
          <w:rFonts w:ascii="Times New Roman" w:hAnsi="Times New Roman" w:cs="Times New Roman"/>
        </w:rPr>
      </w:pPr>
    </w:p>
    <w:p w:rsidR="00AF1BF2" w:rsidRDefault="00AF1BF2" w:rsidP="00001BC7">
      <w:pPr>
        <w:pStyle w:val="NoSpacing"/>
        <w:rPr>
          <w:rFonts w:ascii="Times New Roman" w:hAnsi="Times New Roman" w:cs="Times New Roman"/>
        </w:rPr>
      </w:pPr>
    </w:p>
    <w:p w:rsidR="00316445" w:rsidRDefault="00316445" w:rsidP="00001BC7">
      <w:pPr>
        <w:pStyle w:val="NoSpacing"/>
        <w:rPr>
          <w:rFonts w:ascii="Times New Roman" w:hAnsi="Times New Roman" w:cs="Times New Roman"/>
        </w:rPr>
      </w:pPr>
    </w:p>
    <w:p w:rsidR="000A19C0" w:rsidRDefault="009D6A66" w:rsidP="00001BC7">
      <w:pPr>
        <w:pStyle w:val="NoSpacing"/>
        <w:rPr>
          <w:rFonts w:ascii="Times New Roman" w:hAnsi="Times New Roman" w:cs="Times New Roman"/>
        </w:rPr>
      </w:pPr>
      <w:r>
        <w:rPr>
          <w:rFonts w:ascii="Times New Roman" w:hAnsi="Times New Roman" w:cs="Times New Roman"/>
        </w:rPr>
        <w:t>Chart 2</w:t>
      </w:r>
      <w:r w:rsidR="00316445">
        <w:rPr>
          <w:rFonts w:ascii="Times New Roman" w:hAnsi="Times New Roman" w:cs="Times New Roman"/>
        </w:rPr>
        <w:t xml:space="preserve">. Rotation crop yield </w:t>
      </w:r>
      <w:r w:rsidR="000A19C0">
        <w:rPr>
          <w:rFonts w:ascii="Times New Roman" w:hAnsi="Times New Roman" w:cs="Times New Roman"/>
        </w:rPr>
        <w:t>for crop years 2016 through 2019</w:t>
      </w:r>
    </w:p>
    <w:p w:rsidR="003627AA" w:rsidRDefault="003627AA" w:rsidP="00001BC7">
      <w:pPr>
        <w:pStyle w:val="NoSpacing"/>
        <w:rPr>
          <w:rFonts w:ascii="Times New Roman" w:hAnsi="Times New Roman" w:cs="Times New Roman"/>
        </w:rPr>
      </w:pPr>
    </w:p>
    <w:p w:rsidR="00316445" w:rsidRDefault="000A19C0" w:rsidP="00001BC7">
      <w:pPr>
        <w:pStyle w:val="NoSpacing"/>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888</wp:posOffset>
            </wp:positionV>
            <wp:extent cx="5486400" cy="320040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316445">
        <w:rPr>
          <w:rFonts w:ascii="Times New Roman" w:hAnsi="Times New Roman" w:cs="Times New Roman"/>
        </w:rPr>
        <w:t xml:space="preserve"> </w:t>
      </w: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0A19C0" w:rsidRDefault="000A19C0"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5F0CB8" w:rsidRDefault="005F0CB8" w:rsidP="00001BC7">
      <w:pPr>
        <w:pStyle w:val="NoSpacing"/>
        <w:rPr>
          <w:rFonts w:ascii="Times New Roman" w:hAnsi="Times New Roman" w:cs="Times New Roman"/>
        </w:rPr>
      </w:pPr>
    </w:p>
    <w:p w:rsidR="00A0302C" w:rsidRDefault="00AF1BF2" w:rsidP="00001BC7">
      <w:pPr>
        <w:pStyle w:val="NoSpacing"/>
        <w:rPr>
          <w:rFonts w:ascii="Times New Roman" w:hAnsi="Times New Roman" w:cs="Times New Roman"/>
        </w:rPr>
      </w:pPr>
      <w:r>
        <w:rPr>
          <w:rFonts w:ascii="Times New Roman" w:hAnsi="Times New Roman" w:cs="Times New Roman"/>
        </w:rPr>
        <w:lastRenderedPageBreak/>
        <w:t>Table 1.</w:t>
      </w:r>
      <w:r w:rsidR="005F0CB8">
        <w:rPr>
          <w:rFonts w:ascii="Times New Roman" w:hAnsi="Times New Roman" w:cs="Times New Roman"/>
        </w:rPr>
        <w:t xml:space="preserve"> </w:t>
      </w:r>
      <w:r>
        <w:rPr>
          <w:rFonts w:ascii="Times New Roman" w:hAnsi="Times New Roman" w:cs="Times New Roman"/>
        </w:rPr>
        <w:t>Haney test microbial analysis for crop years 2017 and 2019</w:t>
      </w:r>
    </w:p>
    <w:tbl>
      <w:tblPr>
        <w:tblStyle w:val="TableGrid"/>
        <w:tblW w:w="9720" w:type="dxa"/>
        <w:tblInd w:w="-185" w:type="dxa"/>
        <w:tblLayout w:type="fixed"/>
        <w:tblLook w:val="04A0" w:firstRow="1" w:lastRow="0" w:firstColumn="1" w:lastColumn="0" w:noHBand="0" w:noVBand="1"/>
      </w:tblPr>
      <w:tblGrid>
        <w:gridCol w:w="1260"/>
        <w:gridCol w:w="810"/>
        <w:gridCol w:w="630"/>
        <w:gridCol w:w="941"/>
        <w:gridCol w:w="759"/>
        <w:gridCol w:w="883"/>
        <w:gridCol w:w="1201"/>
        <w:gridCol w:w="986"/>
        <w:gridCol w:w="1184"/>
        <w:gridCol w:w="1066"/>
      </w:tblGrid>
      <w:tr w:rsidR="005F4C22" w:rsidTr="00483542">
        <w:tc>
          <w:tcPr>
            <w:tcW w:w="1260" w:type="dxa"/>
          </w:tcPr>
          <w:p w:rsidR="00961036" w:rsidRDefault="00961036" w:rsidP="00001BC7">
            <w:pPr>
              <w:pStyle w:val="NoSpacing"/>
              <w:rPr>
                <w:rFonts w:ascii="Times New Roman" w:hAnsi="Times New Roman" w:cs="Times New Roman"/>
                <w:b/>
              </w:rPr>
            </w:pPr>
          </w:p>
          <w:p w:rsidR="00961036" w:rsidRDefault="00961036" w:rsidP="00001BC7">
            <w:pPr>
              <w:pStyle w:val="NoSpacing"/>
              <w:rPr>
                <w:rFonts w:ascii="Times New Roman" w:hAnsi="Times New Roman" w:cs="Times New Roman"/>
                <w:b/>
              </w:rPr>
            </w:pPr>
          </w:p>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 xml:space="preserve">Crop </w:t>
            </w:r>
          </w:p>
        </w:tc>
        <w:tc>
          <w:tcPr>
            <w:tcW w:w="810" w:type="dxa"/>
          </w:tcPr>
          <w:p w:rsidR="00961036" w:rsidRDefault="00961036" w:rsidP="0010672C">
            <w:pPr>
              <w:pStyle w:val="NoSpacing"/>
              <w:rPr>
                <w:rFonts w:ascii="Times New Roman" w:hAnsi="Times New Roman" w:cs="Times New Roman"/>
                <w:b/>
              </w:rPr>
            </w:pPr>
          </w:p>
          <w:p w:rsidR="00961036" w:rsidRDefault="00961036" w:rsidP="0010672C">
            <w:pPr>
              <w:pStyle w:val="NoSpacing"/>
              <w:rPr>
                <w:rFonts w:ascii="Times New Roman" w:hAnsi="Times New Roman" w:cs="Times New Roman"/>
                <w:b/>
              </w:rPr>
            </w:pPr>
          </w:p>
          <w:p w:rsidR="0010672C" w:rsidRPr="00C36973" w:rsidRDefault="0010672C" w:rsidP="0010672C">
            <w:pPr>
              <w:pStyle w:val="NoSpacing"/>
              <w:rPr>
                <w:rFonts w:ascii="Times New Roman" w:hAnsi="Times New Roman" w:cs="Times New Roman"/>
                <w:b/>
              </w:rPr>
            </w:pPr>
            <w:r w:rsidRPr="00C36973">
              <w:rPr>
                <w:rFonts w:ascii="Times New Roman" w:hAnsi="Times New Roman" w:cs="Times New Roman"/>
                <w:b/>
              </w:rPr>
              <w:t>Year</w:t>
            </w:r>
          </w:p>
        </w:tc>
        <w:tc>
          <w:tcPr>
            <w:tcW w:w="630" w:type="dxa"/>
          </w:tcPr>
          <w:p w:rsidR="00961036" w:rsidRDefault="00961036" w:rsidP="00001BC7">
            <w:pPr>
              <w:pStyle w:val="NoSpacing"/>
              <w:rPr>
                <w:rFonts w:ascii="Times New Roman" w:hAnsi="Times New Roman" w:cs="Times New Roman"/>
                <w:b/>
              </w:rPr>
            </w:pPr>
          </w:p>
          <w:p w:rsidR="00961036" w:rsidRDefault="00961036" w:rsidP="00001BC7">
            <w:pPr>
              <w:pStyle w:val="NoSpacing"/>
              <w:rPr>
                <w:rFonts w:ascii="Times New Roman" w:hAnsi="Times New Roman" w:cs="Times New Roman"/>
                <w:b/>
              </w:rPr>
            </w:pPr>
          </w:p>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pH</w:t>
            </w:r>
          </w:p>
        </w:tc>
        <w:tc>
          <w:tcPr>
            <w:tcW w:w="941" w:type="dxa"/>
          </w:tcPr>
          <w:p w:rsidR="00961036" w:rsidRDefault="00961036" w:rsidP="00001BC7">
            <w:pPr>
              <w:pStyle w:val="NoSpacing"/>
              <w:rPr>
                <w:rFonts w:ascii="Times New Roman" w:hAnsi="Times New Roman" w:cs="Times New Roman"/>
                <w:b/>
              </w:rPr>
            </w:pPr>
          </w:p>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Soluble Salt</w:t>
            </w:r>
          </w:p>
        </w:tc>
        <w:tc>
          <w:tcPr>
            <w:tcW w:w="759" w:type="dxa"/>
          </w:tcPr>
          <w:p w:rsidR="00961036" w:rsidRDefault="00961036" w:rsidP="00001BC7">
            <w:pPr>
              <w:pStyle w:val="NoSpacing"/>
              <w:rPr>
                <w:rFonts w:ascii="Times New Roman" w:hAnsi="Times New Roman" w:cs="Times New Roman"/>
                <w:b/>
              </w:rPr>
            </w:pPr>
          </w:p>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SOM</w:t>
            </w:r>
          </w:p>
          <w:p w:rsidR="005F4C22" w:rsidRPr="00C36973" w:rsidRDefault="005F4C22" w:rsidP="00001BC7">
            <w:pPr>
              <w:pStyle w:val="NoSpacing"/>
              <w:rPr>
                <w:rFonts w:ascii="Times New Roman" w:hAnsi="Times New Roman" w:cs="Times New Roman"/>
                <w:b/>
              </w:rPr>
            </w:pPr>
          </w:p>
        </w:tc>
        <w:tc>
          <w:tcPr>
            <w:tcW w:w="883" w:type="dxa"/>
          </w:tcPr>
          <w:p w:rsidR="00961036" w:rsidRDefault="00961036" w:rsidP="00001BC7">
            <w:pPr>
              <w:pStyle w:val="NoSpacing"/>
              <w:rPr>
                <w:rFonts w:ascii="Times New Roman" w:hAnsi="Times New Roman" w:cs="Times New Roman"/>
                <w:b/>
              </w:rPr>
            </w:pPr>
          </w:p>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CO2-C</w:t>
            </w:r>
          </w:p>
        </w:tc>
        <w:tc>
          <w:tcPr>
            <w:tcW w:w="1201" w:type="dxa"/>
          </w:tcPr>
          <w:p w:rsidR="00961036" w:rsidRDefault="00961036" w:rsidP="005F4C22">
            <w:pPr>
              <w:pStyle w:val="NoSpacing"/>
              <w:rPr>
                <w:rFonts w:ascii="Times New Roman" w:hAnsi="Times New Roman" w:cs="Times New Roman"/>
                <w:b/>
              </w:rPr>
            </w:pPr>
          </w:p>
          <w:p w:rsidR="0010672C" w:rsidRPr="00C36973" w:rsidRDefault="0010672C" w:rsidP="002B5FCE">
            <w:pPr>
              <w:pStyle w:val="NoSpacing"/>
              <w:rPr>
                <w:rFonts w:ascii="Times New Roman" w:hAnsi="Times New Roman" w:cs="Times New Roman"/>
                <w:b/>
              </w:rPr>
            </w:pPr>
            <w:r w:rsidRPr="00C36973">
              <w:rPr>
                <w:rFonts w:ascii="Times New Roman" w:hAnsi="Times New Roman" w:cs="Times New Roman"/>
                <w:b/>
              </w:rPr>
              <w:t>Microb</w:t>
            </w:r>
            <w:r w:rsidR="005F4C22" w:rsidRPr="00C36973">
              <w:rPr>
                <w:rFonts w:ascii="Times New Roman" w:hAnsi="Times New Roman" w:cs="Times New Roman"/>
                <w:b/>
              </w:rPr>
              <w:t xml:space="preserve">ial </w:t>
            </w:r>
            <w:r w:rsidRPr="00C36973">
              <w:rPr>
                <w:rFonts w:ascii="Times New Roman" w:hAnsi="Times New Roman" w:cs="Times New Roman"/>
                <w:b/>
              </w:rPr>
              <w:t>Active C</w:t>
            </w:r>
          </w:p>
        </w:tc>
        <w:tc>
          <w:tcPr>
            <w:tcW w:w="986" w:type="dxa"/>
          </w:tcPr>
          <w:p w:rsidR="00961036" w:rsidRDefault="00961036" w:rsidP="00001BC7">
            <w:pPr>
              <w:pStyle w:val="NoSpacing"/>
              <w:rPr>
                <w:rFonts w:ascii="Times New Roman" w:hAnsi="Times New Roman" w:cs="Times New Roman"/>
                <w:b/>
              </w:rPr>
            </w:pPr>
          </w:p>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 xml:space="preserve">Organic N:C </w:t>
            </w:r>
          </w:p>
        </w:tc>
        <w:tc>
          <w:tcPr>
            <w:tcW w:w="1184"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Organic N: Inorganic N</w:t>
            </w:r>
          </w:p>
        </w:tc>
        <w:tc>
          <w:tcPr>
            <w:tcW w:w="1066"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Organic N Release</w:t>
            </w:r>
          </w:p>
        </w:tc>
      </w:tr>
      <w:tr w:rsidR="002B5FCE" w:rsidTr="00483542">
        <w:tc>
          <w:tcPr>
            <w:tcW w:w="1260" w:type="dxa"/>
          </w:tcPr>
          <w:p w:rsidR="002B5FCE" w:rsidRPr="00C36973" w:rsidRDefault="002B5FCE" w:rsidP="00001BC7">
            <w:pPr>
              <w:pStyle w:val="NoSpacing"/>
              <w:rPr>
                <w:rFonts w:ascii="Times New Roman" w:hAnsi="Times New Roman" w:cs="Times New Roman"/>
                <w:b/>
              </w:rPr>
            </w:pPr>
            <w:r>
              <w:rPr>
                <w:rFonts w:ascii="Times New Roman" w:hAnsi="Times New Roman" w:cs="Times New Roman"/>
                <w:b/>
              </w:rPr>
              <w:t>Units</w:t>
            </w:r>
          </w:p>
        </w:tc>
        <w:tc>
          <w:tcPr>
            <w:tcW w:w="810" w:type="dxa"/>
          </w:tcPr>
          <w:p w:rsidR="002B5FCE" w:rsidRDefault="002B5FCE" w:rsidP="008E18A0">
            <w:pPr>
              <w:pStyle w:val="NoSpacing"/>
              <w:jc w:val="center"/>
              <w:rPr>
                <w:rFonts w:ascii="Times New Roman" w:hAnsi="Times New Roman" w:cs="Times New Roman"/>
              </w:rPr>
            </w:pPr>
          </w:p>
        </w:tc>
        <w:tc>
          <w:tcPr>
            <w:tcW w:w="630" w:type="dxa"/>
          </w:tcPr>
          <w:p w:rsidR="002B5FCE" w:rsidRDefault="002B5FCE" w:rsidP="00961036">
            <w:pPr>
              <w:pStyle w:val="NoSpacing"/>
              <w:jc w:val="center"/>
              <w:rPr>
                <w:rFonts w:ascii="Times New Roman" w:hAnsi="Times New Roman" w:cs="Times New Roman"/>
              </w:rPr>
            </w:pPr>
          </w:p>
        </w:tc>
        <w:tc>
          <w:tcPr>
            <w:tcW w:w="941" w:type="dxa"/>
          </w:tcPr>
          <w:p w:rsidR="00483542" w:rsidRDefault="00A95D3D" w:rsidP="00961036">
            <w:pPr>
              <w:pStyle w:val="NoSpacing"/>
              <w:jc w:val="center"/>
              <w:rPr>
                <w:rFonts w:ascii="Times New Roman" w:hAnsi="Times New Roman" w:cs="Times New Roman"/>
              </w:rPr>
            </w:pPr>
            <w:proofErr w:type="spellStart"/>
            <w:r>
              <w:rPr>
                <w:rFonts w:ascii="Times New Roman" w:hAnsi="Times New Roman" w:cs="Times New Roman"/>
              </w:rPr>
              <w:t>Mmho</w:t>
            </w:r>
            <w:proofErr w:type="spellEnd"/>
            <w:r>
              <w:rPr>
                <w:rFonts w:ascii="Times New Roman" w:hAnsi="Times New Roman" w:cs="Times New Roman"/>
              </w:rPr>
              <w:t>/</w:t>
            </w:r>
          </w:p>
          <w:p w:rsidR="002B5FCE" w:rsidRDefault="00A95D3D" w:rsidP="00961036">
            <w:pPr>
              <w:pStyle w:val="NoSpacing"/>
              <w:jc w:val="center"/>
              <w:rPr>
                <w:rFonts w:ascii="Times New Roman" w:hAnsi="Times New Roman" w:cs="Times New Roman"/>
              </w:rPr>
            </w:pPr>
            <w:r>
              <w:rPr>
                <w:rFonts w:ascii="Times New Roman" w:hAnsi="Times New Roman" w:cs="Times New Roman"/>
              </w:rPr>
              <w:t xml:space="preserve">cm </w:t>
            </w:r>
          </w:p>
        </w:tc>
        <w:tc>
          <w:tcPr>
            <w:tcW w:w="759" w:type="dxa"/>
          </w:tcPr>
          <w:p w:rsidR="002B5FCE" w:rsidRDefault="002B5FCE" w:rsidP="00961036">
            <w:pPr>
              <w:pStyle w:val="NoSpacing"/>
              <w:jc w:val="center"/>
              <w:rPr>
                <w:rFonts w:ascii="Times New Roman" w:hAnsi="Times New Roman" w:cs="Times New Roman"/>
              </w:rPr>
            </w:pPr>
            <w:r>
              <w:rPr>
                <w:rFonts w:ascii="Times New Roman" w:hAnsi="Times New Roman" w:cs="Times New Roman"/>
              </w:rPr>
              <w:t>%</w:t>
            </w:r>
          </w:p>
        </w:tc>
        <w:tc>
          <w:tcPr>
            <w:tcW w:w="883" w:type="dxa"/>
          </w:tcPr>
          <w:p w:rsidR="002B5FCE" w:rsidRDefault="00A95D3D" w:rsidP="00961036">
            <w:pPr>
              <w:pStyle w:val="NoSpacing"/>
              <w:jc w:val="center"/>
              <w:rPr>
                <w:rFonts w:ascii="Times New Roman" w:hAnsi="Times New Roman" w:cs="Times New Roman"/>
              </w:rPr>
            </w:pPr>
            <w:r>
              <w:rPr>
                <w:rFonts w:ascii="Times New Roman" w:hAnsi="Times New Roman" w:cs="Times New Roman"/>
              </w:rPr>
              <w:t>ppm</w:t>
            </w:r>
          </w:p>
        </w:tc>
        <w:tc>
          <w:tcPr>
            <w:tcW w:w="1201" w:type="dxa"/>
          </w:tcPr>
          <w:p w:rsidR="002B5FCE" w:rsidRDefault="002B5FCE" w:rsidP="00961036">
            <w:pPr>
              <w:pStyle w:val="NoSpacing"/>
              <w:jc w:val="center"/>
              <w:rPr>
                <w:rFonts w:ascii="Times New Roman" w:hAnsi="Times New Roman" w:cs="Times New Roman"/>
              </w:rPr>
            </w:pPr>
            <w:r>
              <w:rPr>
                <w:rFonts w:ascii="Times New Roman" w:hAnsi="Times New Roman" w:cs="Times New Roman"/>
              </w:rPr>
              <w:t>%</w:t>
            </w:r>
          </w:p>
        </w:tc>
        <w:tc>
          <w:tcPr>
            <w:tcW w:w="986" w:type="dxa"/>
          </w:tcPr>
          <w:p w:rsidR="002B5FCE" w:rsidRDefault="00A95D3D" w:rsidP="00961036">
            <w:pPr>
              <w:pStyle w:val="NoSpacing"/>
              <w:jc w:val="center"/>
              <w:rPr>
                <w:rFonts w:ascii="Times New Roman" w:hAnsi="Times New Roman" w:cs="Times New Roman"/>
              </w:rPr>
            </w:pPr>
            <w:r>
              <w:rPr>
                <w:rFonts w:ascii="Times New Roman" w:hAnsi="Times New Roman" w:cs="Times New Roman"/>
              </w:rPr>
              <w:t>Ratio</w:t>
            </w:r>
          </w:p>
        </w:tc>
        <w:tc>
          <w:tcPr>
            <w:tcW w:w="1184" w:type="dxa"/>
          </w:tcPr>
          <w:p w:rsidR="002B5FCE" w:rsidRDefault="00A95D3D" w:rsidP="00961036">
            <w:pPr>
              <w:pStyle w:val="NoSpacing"/>
              <w:jc w:val="center"/>
              <w:rPr>
                <w:rFonts w:ascii="Times New Roman" w:hAnsi="Times New Roman" w:cs="Times New Roman"/>
              </w:rPr>
            </w:pPr>
            <w:r>
              <w:rPr>
                <w:rFonts w:ascii="Times New Roman" w:hAnsi="Times New Roman" w:cs="Times New Roman"/>
              </w:rPr>
              <w:t>Ratio</w:t>
            </w:r>
          </w:p>
        </w:tc>
        <w:tc>
          <w:tcPr>
            <w:tcW w:w="1066" w:type="dxa"/>
          </w:tcPr>
          <w:p w:rsidR="002B5FCE" w:rsidRDefault="00A95D3D" w:rsidP="00961036">
            <w:pPr>
              <w:pStyle w:val="NoSpacing"/>
              <w:jc w:val="center"/>
              <w:rPr>
                <w:rFonts w:ascii="Times New Roman" w:hAnsi="Times New Roman" w:cs="Times New Roman"/>
              </w:rPr>
            </w:pPr>
            <w:r>
              <w:rPr>
                <w:rFonts w:ascii="Times New Roman" w:hAnsi="Times New Roman" w:cs="Times New Roman"/>
              </w:rPr>
              <w:t>ppm</w:t>
            </w:r>
          </w:p>
        </w:tc>
      </w:tr>
      <w:tr w:rsidR="005F4C22" w:rsidTr="00483542">
        <w:tc>
          <w:tcPr>
            <w:tcW w:w="1260"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C-Crop</w:t>
            </w:r>
          </w:p>
        </w:tc>
        <w:tc>
          <w:tcPr>
            <w:tcW w:w="810" w:type="dxa"/>
          </w:tcPr>
          <w:p w:rsidR="0010672C" w:rsidRDefault="005F4C22" w:rsidP="008E18A0">
            <w:pPr>
              <w:pStyle w:val="NoSpacing"/>
              <w:jc w:val="center"/>
              <w:rPr>
                <w:rFonts w:ascii="Times New Roman" w:hAnsi="Times New Roman" w:cs="Times New Roman"/>
              </w:rPr>
            </w:pPr>
            <w:r>
              <w:rPr>
                <w:rFonts w:ascii="Times New Roman" w:hAnsi="Times New Roman" w:cs="Times New Roman"/>
              </w:rPr>
              <w:t>2017</w:t>
            </w:r>
          </w:p>
        </w:tc>
        <w:tc>
          <w:tcPr>
            <w:tcW w:w="630"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5.6</w:t>
            </w:r>
          </w:p>
        </w:tc>
        <w:tc>
          <w:tcPr>
            <w:tcW w:w="941"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0.20</w:t>
            </w:r>
          </w:p>
        </w:tc>
        <w:tc>
          <w:tcPr>
            <w:tcW w:w="759"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3.53</w:t>
            </w:r>
          </w:p>
        </w:tc>
        <w:tc>
          <w:tcPr>
            <w:tcW w:w="883"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99.8</w:t>
            </w:r>
          </w:p>
        </w:tc>
        <w:tc>
          <w:tcPr>
            <w:tcW w:w="1201"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65.1</w:t>
            </w:r>
          </w:p>
        </w:tc>
        <w:tc>
          <w:tcPr>
            <w:tcW w:w="986"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8.13</w:t>
            </w:r>
          </w:p>
        </w:tc>
        <w:tc>
          <w:tcPr>
            <w:tcW w:w="1184"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1.93</w:t>
            </w:r>
          </w:p>
        </w:tc>
        <w:tc>
          <w:tcPr>
            <w:tcW w:w="1066"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18.8</w:t>
            </w:r>
          </w:p>
        </w:tc>
      </w:tr>
      <w:tr w:rsidR="005F4C22" w:rsidTr="00483542">
        <w:tc>
          <w:tcPr>
            <w:tcW w:w="1260" w:type="dxa"/>
          </w:tcPr>
          <w:p w:rsidR="0010672C" w:rsidRPr="00C36973" w:rsidRDefault="0010672C" w:rsidP="00001BC7">
            <w:pPr>
              <w:pStyle w:val="NoSpacing"/>
              <w:rPr>
                <w:rFonts w:ascii="Times New Roman" w:hAnsi="Times New Roman" w:cs="Times New Roman"/>
                <w:b/>
              </w:rPr>
            </w:pPr>
          </w:p>
        </w:tc>
        <w:tc>
          <w:tcPr>
            <w:tcW w:w="810" w:type="dxa"/>
          </w:tcPr>
          <w:p w:rsidR="0010672C" w:rsidRPr="00C36973" w:rsidRDefault="005F4C22"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0"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6.</w:t>
            </w:r>
            <w:r w:rsidR="00C36973" w:rsidRPr="00C36973">
              <w:rPr>
                <w:rFonts w:ascii="Times New Roman" w:hAnsi="Times New Roman" w:cs="Times New Roman"/>
                <w:b/>
              </w:rPr>
              <w:t>9</w:t>
            </w:r>
          </w:p>
        </w:tc>
        <w:tc>
          <w:tcPr>
            <w:tcW w:w="941"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0.10</w:t>
            </w:r>
          </w:p>
        </w:tc>
        <w:tc>
          <w:tcPr>
            <w:tcW w:w="759"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3.80</w:t>
            </w:r>
          </w:p>
        </w:tc>
        <w:tc>
          <w:tcPr>
            <w:tcW w:w="883"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10</w:t>
            </w:r>
            <w:r w:rsidR="00961036">
              <w:rPr>
                <w:rFonts w:ascii="Times New Roman" w:hAnsi="Times New Roman" w:cs="Times New Roman"/>
                <w:b/>
              </w:rPr>
              <w:t>3</w:t>
            </w:r>
          </w:p>
        </w:tc>
        <w:tc>
          <w:tcPr>
            <w:tcW w:w="1201"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99.8</w:t>
            </w:r>
          </w:p>
        </w:tc>
        <w:tc>
          <w:tcPr>
            <w:tcW w:w="986"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11.43</w:t>
            </w:r>
          </w:p>
        </w:tc>
        <w:tc>
          <w:tcPr>
            <w:tcW w:w="1184"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1.37</w:t>
            </w:r>
          </w:p>
        </w:tc>
        <w:tc>
          <w:tcPr>
            <w:tcW w:w="1066"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9.23</w:t>
            </w:r>
          </w:p>
        </w:tc>
      </w:tr>
      <w:tr w:rsidR="005F4C22" w:rsidTr="00483542">
        <w:tc>
          <w:tcPr>
            <w:tcW w:w="1260"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S</w:t>
            </w:r>
            <w:r w:rsidR="00CC0CDF">
              <w:rPr>
                <w:rFonts w:ascii="Times New Roman" w:hAnsi="Times New Roman" w:cs="Times New Roman"/>
                <w:b/>
              </w:rPr>
              <w:t>un</w:t>
            </w:r>
            <w:r w:rsidRPr="00C36973">
              <w:rPr>
                <w:rFonts w:ascii="Times New Roman" w:hAnsi="Times New Roman" w:cs="Times New Roman"/>
                <w:b/>
              </w:rPr>
              <w:t>-Fl</w:t>
            </w:r>
            <w:r w:rsidR="00961036">
              <w:rPr>
                <w:rFonts w:ascii="Times New Roman" w:hAnsi="Times New Roman" w:cs="Times New Roman"/>
                <w:b/>
              </w:rPr>
              <w:t>o</w:t>
            </w:r>
            <w:r w:rsidRPr="00C36973">
              <w:rPr>
                <w:rFonts w:ascii="Times New Roman" w:hAnsi="Times New Roman" w:cs="Times New Roman"/>
                <w:b/>
              </w:rPr>
              <w:t>w</w:t>
            </w:r>
            <w:r w:rsidR="00961036">
              <w:rPr>
                <w:rFonts w:ascii="Times New Roman" w:hAnsi="Times New Roman" w:cs="Times New Roman"/>
                <w:b/>
              </w:rPr>
              <w:t>e</w:t>
            </w:r>
            <w:r w:rsidRPr="00C36973">
              <w:rPr>
                <w:rFonts w:ascii="Times New Roman" w:hAnsi="Times New Roman" w:cs="Times New Roman"/>
                <w:b/>
              </w:rPr>
              <w:t>r</w:t>
            </w:r>
          </w:p>
        </w:tc>
        <w:tc>
          <w:tcPr>
            <w:tcW w:w="810" w:type="dxa"/>
          </w:tcPr>
          <w:p w:rsidR="0010672C" w:rsidRDefault="005F4C22" w:rsidP="008E18A0">
            <w:pPr>
              <w:pStyle w:val="NoSpacing"/>
              <w:jc w:val="center"/>
              <w:rPr>
                <w:rFonts w:ascii="Times New Roman" w:hAnsi="Times New Roman" w:cs="Times New Roman"/>
              </w:rPr>
            </w:pPr>
            <w:r>
              <w:rPr>
                <w:rFonts w:ascii="Times New Roman" w:hAnsi="Times New Roman" w:cs="Times New Roman"/>
              </w:rPr>
              <w:t>2017</w:t>
            </w:r>
          </w:p>
        </w:tc>
        <w:tc>
          <w:tcPr>
            <w:tcW w:w="630"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5.4</w:t>
            </w:r>
          </w:p>
        </w:tc>
        <w:tc>
          <w:tcPr>
            <w:tcW w:w="941"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0.18</w:t>
            </w:r>
          </w:p>
        </w:tc>
        <w:tc>
          <w:tcPr>
            <w:tcW w:w="759"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3.30</w:t>
            </w:r>
          </w:p>
        </w:tc>
        <w:tc>
          <w:tcPr>
            <w:tcW w:w="883"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92.9</w:t>
            </w:r>
          </w:p>
        </w:tc>
        <w:tc>
          <w:tcPr>
            <w:tcW w:w="1201"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58.9</w:t>
            </w:r>
          </w:p>
        </w:tc>
        <w:tc>
          <w:tcPr>
            <w:tcW w:w="986"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8.57</w:t>
            </w:r>
          </w:p>
        </w:tc>
        <w:tc>
          <w:tcPr>
            <w:tcW w:w="1184"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1.83</w:t>
            </w:r>
          </w:p>
        </w:tc>
        <w:tc>
          <w:tcPr>
            <w:tcW w:w="1066"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18.33</w:t>
            </w:r>
          </w:p>
        </w:tc>
      </w:tr>
      <w:tr w:rsidR="005F4C22" w:rsidTr="00483542">
        <w:tc>
          <w:tcPr>
            <w:tcW w:w="1260" w:type="dxa"/>
          </w:tcPr>
          <w:p w:rsidR="0010672C" w:rsidRPr="00C36973" w:rsidRDefault="0010672C" w:rsidP="00001BC7">
            <w:pPr>
              <w:pStyle w:val="NoSpacing"/>
              <w:rPr>
                <w:rFonts w:ascii="Times New Roman" w:hAnsi="Times New Roman" w:cs="Times New Roman"/>
                <w:b/>
              </w:rPr>
            </w:pPr>
          </w:p>
        </w:tc>
        <w:tc>
          <w:tcPr>
            <w:tcW w:w="810" w:type="dxa"/>
          </w:tcPr>
          <w:p w:rsidR="0010672C" w:rsidRPr="00C36973" w:rsidRDefault="005F4C22"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0"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6.5</w:t>
            </w:r>
          </w:p>
        </w:tc>
        <w:tc>
          <w:tcPr>
            <w:tcW w:w="941"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0.09</w:t>
            </w:r>
          </w:p>
        </w:tc>
        <w:tc>
          <w:tcPr>
            <w:tcW w:w="759"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4.23</w:t>
            </w:r>
          </w:p>
        </w:tc>
        <w:tc>
          <w:tcPr>
            <w:tcW w:w="883"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72.5</w:t>
            </w:r>
          </w:p>
        </w:tc>
        <w:tc>
          <w:tcPr>
            <w:tcW w:w="1201"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62.2</w:t>
            </w:r>
          </w:p>
        </w:tc>
        <w:tc>
          <w:tcPr>
            <w:tcW w:w="986"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13.17</w:t>
            </w:r>
          </w:p>
        </w:tc>
        <w:tc>
          <w:tcPr>
            <w:tcW w:w="1184"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1.53</w:t>
            </w:r>
          </w:p>
        </w:tc>
        <w:tc>
          <w:tcPr>
            <w:tcW w:w="1066"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8.9</w:t>
            </w:r>
          </w:p>
        </w:tc>
      </w:tr>
      <w:tr w:rsidR="005F4C22" w:rsidTr="00483542">
        <w:tc>
          <w:tcPr>
            <w:tcW w:w="1260"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SPW-C</w:t>
            </w:r>
          </w:p>
        </w:tc>
        <w:tc>
          <w:tcPr>
            <w:tcW w:w="810" w:type="dxa"/>
          </w:tcPr>
          <w:p w:rsidR="0010672C" w:rsidRDefault="005F4C22" w:rsidP="008E18A0">
            <w:pPr>
              <w:pStyle w:val="NoSpacing"/>
              <w:jc w:val="center"/>
              <w:rPr>
                <w:rFonts w:ascii="Times New Roman" w:hAnsi="Times New Roman" w:cs="Times New Roman"/>
              </w:rPr>
            </w:pPr>
            <w:r>
              <w:rPr>
                <w:rFonts w:ascii="Times New Roman" w:hAnsi="Times New Roman" w:cs="Times New Roman"/>
              </w:rPr>
              <w:t>2017</w:t>
            </w:r>
          </w:p>
        </w:tc>
        <w:tc>
          <w:tcPr>
            <w:tcW w:w="630"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5.9</w:t>
            </w:r>
          </w:p>
        </w:tc>
        <w:tc>
          <w:tcPr>
            <w:tcW w:w="941"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0.22</w:t>
            </w:r>
          </w:p>
        </w:tc>
        <w:tc>
          <w:tcPr>
            <w:tcW w:w="759"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2.93</w:t>
            </w:r>
          </w:p>
        </w:tc>
        <w:tc>
          <w:tcPr>
            <w:tcW w:w="883"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93.5</w:t>
            </w:r>
          </w:p>
        </w:tc>
        <w:tc>
          <w:tcPr>
            <w:tcW w:w="1201"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64.8</w:t>
            </w:r>
          </w:p>
        </w:tc>
        <w:tc>
          <w:tcPr>
            <w:tcW w:w="986"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8.87</w:t>
            </w:r>
          </w:p>
        </w:tc>
        <w:tc>
          <w:tcPr>
            <w:tcW w:w="1184"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1.73</w:t>
            </w:r>
          </w:p>
        </w:tc>
        <w:tc>
          <w:tcPr>
            <w:tcW w:w="1066" w:type="dxa"/>
          </w:tcPr>
          <w:p w:rsidR="0010672C" w:rsidRDefault="005F4C22" w:rsidP="00961036">
            <w:pPr>
              <w:pStyle w:val="NoSpacing"/>
              <w:jc w:val="center"/>
              <w:rPr>
                <w:rFonts w:ascii="Times New Roman" w:hAnsi="Times New Roman" w:cs="Times New Roman"/>
              </w:rPr>
            </w:pPr>
            <w:r>
              <w:rPr>
                <w:rFonts w:ascii="Times New Roman" w:hAnsi="Times New Roman" w:cs="Times New Roman"/>
              </w:rPr>
              <w:t>17.27</w:t>
            </w:r>
          </w:p>
        </w:tc>
      </w:tr>
      <w:tr w:rsidR="005F4C22" w:rsidTr="00483542">
        <w:tc>
          <w:tcPr>
            <w:tcW w:w="1260" w:type="dxa"/>
          </w:tcPr>
          <w:p w:rsidR="0010672C" w:rsidRPr="00C36973" w:rsidRDefault="0010672C" w:rsidP="00001BC7">
            <w:pPr>
              <w:pStyle w:val="NoSpacing"/>
              <w:rPr>
                <w:rFonts w:ascii="Times New Roman" w:hAnsi="Times New Roman" w:cs="Times New Roman"/>
                <w:b/>
              </w:rPr>
            </w:pPr>
          </w:p>
        </w:tc>
        <w:tc>
          <w:tcPr>
            <w:tcW w:w="810" w:type="dxa"/>
          </w:tcPr>
          <w:p w:rsidR="0010672C" w:rsidRPr="00C36973" w:rsidRDefault="005F4C22"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0"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6.0</w:t>
            </w:r>
          </w:p>
        </w:tc>
        <w:tc>
          <w:tcPr>
            <w:tcW w:w="941"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0.07</w:t>
            </w:r>
          </w:p>
        </w:tc>
        <w:tc>
          <w:tcPr>
            <w:tcW w:w="759"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3.37</w:t>
            </w:r>
          </w:p>
        </w:tc>
        <w:tc>
          <w:tcPr>
            <w:tcW w:w="883"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83.4</w:t>
            </w:r>
          </w:p>
        </w:tc>
        <w:tc>
          <w:tcPr>
            <w:tcW w:w="1201"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74.6</w:t>
            </w:r>
          </w:p>
        </w:tc>
        <w:tc>
          <w:tcPr>
            <w:tcW w:w="986" w:type="dxa"/>
          </w:tcPr>
          <w:p w:rsidR="0010672C" w:rsidRPr="00C36973" w:rsidRDefault="005F4C22" w:rsidP="00961036">
            <w:pPr>
              <w:pStyle w:val="NoSpacing"/>
              <w:jc w:val="center"/>
              <w:rPr>
                <w:rFonts w:ascii="Times New Roman" w:hAnsi="Times New Roman" w:cs="Times New Roman"/>
                <w:b/>
              </w:rPr>
            </w:pPr>
            <w:r w:rsidRPr="00C36973">
              <w:rPr>
                <w:rFonts w:ascii="Times New Roman" w:hAnsi="Times New Roman" w:cs="Times New Roman"/>
                <w:b/>
              </w:rPr>
              <w:t>13.2</w:t>
            </w:r>
          </w:p>
        </w:tc>
        <w:tc>
          <w:tcPr>
            <w:tcW w:w="1184"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2.00</w:t>
            </w:r>
          </w:p>
        </w:tc>
        <w:tc>
          <w:tcPr>
            <w:tcW w:w="1066"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8.37</w:t>
            </w:r>
          </w:p>
        </w:tc>
      </w:tr>
      <w:tr w:rsidR="005F4C22" w:rsidTr="00483542">
        <w:tc>
          <w:tcPr>
            <w:tcW w:w="1260"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Corn</w:t>
            </w:r>
          </w:p>
        </w:tc>
        <w:tc>
          <w:tcPr>
            <w:tcW w:w="810" w:type="dxa"/>
          </w:tcPr>
          <w:p w:rsidR="0010672C" w:rsidRDefault="00C36973" w:rsidP="008E18A0">
            <w:pPr>
              <w:pStyle w:val="NoSpacing"/>
              <w:jc w:val="center"/>
              <w:rPr>
                <w:rFonts w:ascii="Times New Roman" w:hAnsi="Times New Roman" w:cs="Times New Roman"/>
              </w:rPr>
            </w:pPr>
            <w:r>
              <w:rPr>
                <w:rFonts w:ascii="Times New Roman" w:hAnsi="Times New Roman" w:cs="Times New Roman"/>
              </w:rPr>
              <w:t>2017</w:t>
            </w:r>
          </w:p>
        </w:tc>
        <w:tc>
          <w:tcPr>
            <w:tcW w:w="630"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6.6</w:t>
            </w:r>
          </w:p>
        </w:tc>
        <w:tc>
          <w:tcPr>
            <w:tcW w:w="941"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0.40</w:t>
            </w:r>
          </w:p>
        </w:tc>
        <w:tc>
          <w:tcPr>
            <w:tcW w:w="759"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3.70</w:t>
            </w:r>
          </w:p>
        </w:tc>
        <w:tc>
          <w:tcPr>
            <w:tcW w:w="883"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88.9</w:t>
            </w:r>
          </w:p>
        </w:tc>
        <w:tc>
          <w:tcPr>
            <w:tcW w:w="1201"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50.5</w:t>
            </w:r>
          </w:p>
        </w:tc>
        <w:tc>
          <w:tcPr>
            <w:tcW w:w="986"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10.07</w:t>
            </w:r>
          </w:p>
        </w:tc>
        <w:tc>
          <w:tcPr>
            <w:tcW w:w="1184"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0.93</w:t>
            </w:r>
          </w:p>
        </w:tc>
        <w:tc>
          <w:tcPr>
            <w:tcW w:w="1066"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18.03</w:t>
            </w:r>
          </w:p>
        </w:tc>
      </w:tr>
      <w:tr w:rsidR="005F4C22" w:rsidTr="00483542">
        <w:tc>
          <w:tcPr>
            <w:tcW w:w="1260" w:type="dxa"/>
          </w:tcPr>
          <w:p w:rsidR="0010672C" w:rsidRPr="00C36973" w:rsidRDefault="0010672C" w:rsidP="00001BC7">
            <w:pPr>
              <w:pStyle w:val="NoSpacing"/>
              <w:rPr>
                <w:rFonts w:ascii="Times New Roman" w:hAnsi="Times New Roman" w:cs="Times New Roman"/>
                <w:b/>
              </w:rPr>
            </w:pPr>
          </w:p>
        </w:tc>
        <w:tc>
          <w:tcPr>
            <w:tcW w:w="810" w:type="dxa"/>
          </w:tcPr>
          <w:p w:rsidR="0010672C" w:rsidRPr="00C36973" w:rsidRDefault="00C36973"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0"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6.8</w:t>
            </w:r>
          </w:p>
        </w:tc>
        <w:tc>
          <w:tcPr>
            <w:tcW w:w="941"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0.09</w:t>
            </w:r>
          </w:p>
        </w:tc>
        <w:tc>
          <w:tcPr>
            <w:tcW w:w="759"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3.73</w:t>
            </w:r>
          </w:p>
        </w:tc>
        <w:tc>
          <w:tcPr>
            <w:tcW w:w="883"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78.9</w:t>
            </w:r>
          </w:p>
        </w:tc>
        <w:tc>
          <w:tcPr>
            <w:tcW w:w="1201"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75.8</w:t>
            </w:r>
          </w:p>
        </w:tc>
        <w:tc>
          <w:tcPr>
            <w:tcW w:w="986"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12.13</w:t>
            </w:r>
          </w:p>
        </w:tc>
        <w:tc>
          <w:tcPr>
            <w:tcW w:w="1184"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1.20</w:t>
            </w:r>
          </w:p>
        </w:tc>
        <w:tc>
          <w:tcPr>
            <w:tcW w:w="1066"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8.77</w:t>
            </w:r>
          </w:p>
        </w:tc>
      </w:tr>
      <w:tr w:rsidR="005F4C22" w:rsidTr="00483542">
        <w:tc>
          <w:tcPr>
            <w:tcW w:w="1260"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Pea-Bly</w:t>
            </w:r>
          </w:p>
        </w:tc>
        <w:tc>
          <w:tcPr>
            <w:tcW w:w="810" w:type="dxa"/>
          </w:tcPr>
          <w:p w:rsidR="0010672C" w:rsidRDefault="00C36973" w:rsidP="008E18A0">
            <w:pPr>
              <w:pStyle w:val="NoSpacing"/>
              <w:jc w:val="center"/>
              <w:rPr>
                <w:rFonts w:ascii="Times New Roman" w:hAnsi="Times New Roman" w:cs="Times New Roman"/>
              </w:rPr>
            </w:pPr>
            <w:r>
              <w:rPr>
                <w:rFonts w:ascii="Times New Roman" w:hAnsi="Times New Roman" w:cs="Times New Roman"/>
              </w:rPr>
              <w:t>2017</w:t>
            </w:r>
          </w:p>
        </w:tc>
        <w:tc>
          <w:tcPr>
            <w:tcW w:w="630"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5.8</w:t>
            </w:r>
          </w:p>
        </w:tc>
        <w:tc>
          <w:tcPr>
            <w:tcW w:w="941"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0.21</w:t>
            </w:r>
          </w:p>
        </w:tc>
        <w:tc>
          <w:tcPr>
            <w:tcW w:w="759"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3.10</w:t>
            </w:r>
          </w:p>
        </w:tc>
        <w:tc>
          <w:tcPr>
            <w:tcW w:w="883"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107.9</w:t>
            </w:r>
          </w:p>
        </w:tc>
        <w:tc>
          <w:tcPr>
            <w:tcW w:w="1201"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80.6</w:t>
            </w:r>
          </w:p>
        </w:tc>
        <w:tc>
          <w:tcPr>
            <w:tcW w:w="986"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7.93</w:t>
            </w:r>
          </w:p>
        </w:tc>
        <w:tc>
          <w:tcPr>
            <w:tcW w:w="1184"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1.40</w:t>
            </w:r>
          </w:p>
        </w:tc>
        <w:tc>
          <w:tcPr>
            <w:tcW w:w="1066"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17.57</w:t>
            </w:r>
          </w:p>
        </w:tc>
      </w:tr>
      <w:tr w:rsidR="005F4C22" w:rsidTr="00483542">
        <w:tc>
          <w:tcPr>
            <w:tcW w:w="1260" w:type="dxa"/>
          </w:tcPr>
          <w:p w:rsidR="0010672C" w:rsidRPr="00C36973" w:rsidRDefault="0010672C" w:rsidP="00001BC7">
            <w:pPr>
              <w:pStyle w:val="NoSpacing"/>
              <w:rPr>
                <w:rFonts w:ascii="Times New Roman" w:hAnsi="Times New Roman" w:cs="Times New Roman"/>
                <w:b/>
              </w:rPr>
            </w:pPr>
          </w:p>
        </w:tc>
        <w:tc>
          <w:tcPr>
            <w:tcW w:w="810" w:type="dxa"/>
          </w:tcPr>
          <w:p w:rsidR="0010672C" w:rsidRPr="00C36973" w:rsidRDefault="00C36973"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0"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6.3</w:t>
            </w:r>
          </w:p>
        </w:tc>
        <w:tc>
          <w:tcPr>
            <w:tcW w:w="941"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0.08</w:t>
            </w:r>
          </w:p>
        </w:tc>
        <w:tc>
          <w:tcPr>
            <w:tcW w:w="759"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4.80</w:t>
            </w:r>
          </w:p>
        </w:tc>
        <w:tc>
          <w:tcPr>
            <w:tcW w:w="883"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78.5</w:t>
            </w:r>
          </w:p>
        </w:tc>
        <w:tc>
          <w:tcPr>
            <w:tcW w:w="1201"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66.6</w:t>
            </w:r>
          </w:p>
        </w:tc>
        <w:tc>
          <w:tcPr>
            <w:tcW w:w="986"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13.13</w:t>
            </w:r>
          </w:p>
        </w:tc>
        <w:tc>
          <w:tcPr>
            <w:tcW w:w="1184"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2.10</w:t>
            </w:r>
          </w:p>
        </w:tc>
        <w:tc>
          <w:tcPr>
            <w:tcW w:w="1066" w:type="dxa"/>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9.03</w:t>
            </w:r>
          </w:p>
        </w:tc>
      </w:tr>
      <w:tr w:rsidR="005F4C22" w:rsidTr="00483542">
        <w:tc>
          <w:tcPr>
            <w:tcW w:w="1260" w:type="dxa"/>
          </w:tcPr>
          <w:p w:rsidR="0010672C" w:rsidRPr="00C36973" w:rsidRDefault="0010672C" w:rsidP="00001BC7">
            <w:pPr>
              <w:pStyle w:val="NoSpacing"/>
              <w:rPr>
                <w:rFonts w:ascii="Times New Roman" w:hAnsi="Times New Roman" w:cs="Times New Roman"/>
                <w:b/>
              </w:rPr>
            </w:pPr>
            <w:r w:rsidRPr="00C36973">
              <w:rPr>
                <w:rFonts w:ascii="Times New Roman" w:hAnsi="Times New Roman" w:cs="Times New Roman"/>
                <w:b/>
              </w:rPr>
              <w:t>SPW-R</w:t>
            </w:r>
          </w:p>
        </w:tc>
        <w:tc>
          <w:tcPr>
            <w:tcW w:w="810" w:type="dxa"/>
          </w:tcPr>
          <w:p w:rsidR="0010672C" w:rsidRDefault="00C36973" w:rsidP="008E18A0">
            <w:pPr>
              <w:pStyle w:val="NoSpacing"/>
              <w:jc w:val="center"/>
              <w:rPr>
                <w:rFonts w:ascii="Times New Roman" w:hAnsi="Times New Roman" w:cs="Times New Roman"/>
              </w:rPr>
            </w:pPr>
            <w:r>
              <w:rPr>
                <w:rFonts w:ascii="Times New Roman" w:hAnsi="Times New Roman" w:cs="Times New Roman"/>
              </w:rPr>
              <w:t>2017</w:t>
            </w:r>
          </w:p>
        </w:tc>
        <w:tc>
          <w:tcPr>
            <w:tcW w:w="630"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6.4</w:t>
            </w:r>
          </w:p>
        </w:tc>
        <w:tc>
          <w:tcPr>
            <w:tcW w:w="941"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0.25</w:t>
            </w:r>
          </w:p>
        </w:tc>
        <w:tc>
          <w:tcPr>
            <w:tcW w:w="759"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3.17</w:t>
            </w:r>
          </w:p>
        </w:tc>
        <w:tc>
          <w:tcPr>
            <w:tcW w:w="883"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94.63</w:t>
            </w:r>
          </w:p>
        </w:tc>
        <w:tc>
          <w:tcPr>
            <w:tcW w:w="1201"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56.8</w:t>
            </w:r>
          </w:p>
        </w:tc>
        <w:tc>
          <w:tcPr>
            <w:tcW w:w="986"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8.83</w:t>
            </w:r>
          </w:p>
        </w:tc>
        <w:tc>
          <w:tcPr>
            <w:tcW w:w="1184"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2.00</w:t>
            </w:r>
          </w:p>
        </w:tc>
        <w:tc>
          <w:tcPr>
            <w:tcW w:w="1066" w:type="dxa"/>
          </w:tcPr>
          <w:p w:rsidR="0010672C" w:rsidRDefault="00C36973" w:rsidP="00961036">
            <w:pPr>
              <w:pStyle w:val="NoSpacing"/>
              <w:jc w:val="center"/>
              <w:rPr>
                <w:rFonts w:ascii="Times New Roman" w:hAnsi="Times New Roman" w:cs="Times New Roman"/>
              </w:rPr>
            </w:pPr>
            <w:r>
              <w:rPr>
                <w:rFonts w:ascii="Times New Roman" w:hAnsi="Times New Roman" w:cs="Times New Roman"/>
              </w:rPr>
              <w:t>18.87</w:t>
            </w:r>
          </w:p>
        </w:tc>
      </w:tr>
      <w:tr w:rsidR="005F4C22" w:rsidTr="00114555">
        <w:tc>
          <w:tcPr>
            <w:tcW w:w="1260" w:type="dxa"/>
          </w:tcPr>
          <w:p w:rsidR="0010672C" w:rsidRDefault="0010672C" w:rsidP="00001BC7">
            <w:pPr>
              <w:pStyle w:val="NoSpacing"/>
              <w:rPr>
                <w:rFonts w:ascii="Times New Roman" w:hAnsi="Times New Roman" w:cs="Times New Roman"/>
              </w:rPr>
            </w:pPr>
          </w:p>
        </w:tc>
        <w:tc>
          <w:tcPr>
            <w:tcW w:w="810" w:type="dxa"/>
          </w:tcPr>
          <w:p w:rsidR="0010672C" w:rsidRPr="00C36973" w:rsidRDefault="00C36973"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0"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7.0</w:t>
            </w:r>
          </w:p>
        </w:tc>
        <w:tc>
          <w:tcPr>
            <w:tcW w:w="941"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0.08</w:t>
            </w:r>
          </w:p>
        </w:tc>
        <w:tc>
          <w:tcPr>
            <w:tcW w:w="759"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3.87</w:t>
            </w:r>
          </w:p>
        </w:tc>
        <w:tc>
          <w:tcPr>
            <w:tcW w:w="883"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132.1</w:t>
            </w:r>
          </w:p>
        </w:tc>
        <w:tc>
          <w:tcPr>
            <w:tcW w:w="1201"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112.9</w:t>
            </w:r>
          </w:p>
        </w:tc>
        <w:tc>
          <w:tcPr>
            <w:tcW w:w="986"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12.43</w:t>
            </w:r>
          </w:p>
        </w:tc>
        <w:tc>
          <w:tcPr>
            <w:tcW w:w="1184"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2.23</w:t>
            </w:r>
          </w:p>
        </w:tc>
        <w:tc>
          <w:tcPr>
            <w:tcW w:w="1066" w:type="dxa"/>
            <w:tcBorders>
              <w:bottom w:val="single" w:sz="4" w:space="0" w:color="auto"/>
            </w:tcBorders>
          </w:tcPr>
          <w:p w:rsidR="0010672C" w:rsidRPr="00C36973" w:rsidRDefault="00C36973" w:rsidP="00961036">
            <w:pPr>
              <w:pStyle w:val="NoSpacing"/>
              <w:jc w:val="center"/>
              <w:rPr>
                <w:rFonts w:ascii="Times New Roman" w:hAnsi="Times New Roman" w:cs="Times New Roman"/>
                <w:b/>
              </w:rPr>
            </w:pPr>
            <w:r w:rsidRPr="00C36973">
              <w:rPr>
                <w:rFonts w:ascii="Times New Roman" w:hAnsi="Times New Roman" w:cs="Times New Roman"/>
                <w:b/>
              </w:rPr>
              <w:t>9.37</w:t>
            </w:r>
          </w:p>
        </w:tc>
      </w:tr>
      <w:tr w:rsidR="00483542" w:rsidTr="00114555">
        <w:tc>
          <w:tcPr>
            <w:tcW w:w="1260" w:type="dxa"/>
          </w:tcPr>
          <w:p w:rsidR="00483542" w:rsidRPr="00483542" w:rsidRDefault="00483542" w:rsidP="00483542">
            <w:pPr>
              <w:pStyle w:val="NoSpacing"/>
              <w:rPr>
                <w:rFonts w:ascii="Times New Roman" w:hAnsi="Times New Roman" w:cs="Times New Roman"/>
                <w:b/>
              </w:rPr>
            </w:pPr>
            <w:r w:rsidRPr="00483542">
              <w:rPr>
                <w:rFonts w:ascii="Times New Roman" w:hAnsi="Times New Roman" w:cs="Times New Roman"/>
                <w:b/>
              </w:rPr>
              <w:t>Combined</w:t>
            </w:r>
          </w:p>
        </w:tc>
        <w:tc>
          <w:tcPr>
            <w:tcW w:w="810" w:type="dxa"/>
          </w:tcPr>
          <w:p w:rsidR="00483542" w:rsidRPr="00483542" w:rsidRDefault="00483542" w:rsidP="00483542">
            <w:pPr>
              <w:pStyle w:val="NoSpacing"/>
              <w:jc w:val="center"/>
              <w:rPr>
                <w:rFonts w:ascii="Times New Roman" w:hAnsi="Times New Roman" w:cs="Times New Roman"/>
              </w:rPr>
            </w:pPr>
            <w:r w:rsidRPr="00483542">
              <w:rPr>
                <w:rFonts w:ascii="Times New Roman" w:hAnsi="Times New Roman" w:cs="Times New Roman"/>
              </w:rPr>
              <w:t>2017</w:t>
            </w:r>
          </w:p>
        </w:tc>
        <w:tc>
          <w:tcPr>
            <w:tcW w:w="630" w:type="dxa"/>
            <w:tcBorders>
              <w:top w:val="single" w:sz="4" w:space="0" w:color="auto"/>
              <w:left w:val="nil"/>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5.95</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0.24</w:t>
            </w:r>
          </w:p>
        </w:tc>
        <w:tc>
          <w:tcPr>
            <w:tcW w:w="759"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3.29</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96.27</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62.78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8.73</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1.64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color w:val="000000"/>
              </w:rPr>
            </w:pPr>
            <w:r w:rsidRPr="00483542">
              <w:rPr>
                <w:rFonts w:ascii="Times New Roman" w:hAnsi="Times New Roman" w:cs="Times New Roman"/>
                <w:color w:val="000000"/>
              </w:rPr>
              <w:t>18.15</w:t>
            </w:r>
          </w:p>
        </w:tc>
      </w:tr>
      <w:tr w:rsidR="00483542" w:rsidTr="00114555">
        <w:tc>
          <w:tcPr>
            <w:tcW w:w="1260" w:type="dxa"/>
          </w:tcPr>
          <w:p w:rsidR="00483542" w:rsidRPr="00483542" w:rsidRDefault="00483542" w:rsidP="00483542">
            <w:pPr>
              <w:pStyle w:val="NoSpacing"/>
              <w:rPr>
                <w:rFonts w:ascii="Times New Roman" w:hAnsi="Times New Roman" w:cs="Times New Roman"/>
                <w:b/>
              </w:rPr>
            </w:pPr>
            <w:r>
              <w:rPr>
                <w:rFonts w:ascii="Times New Roman" w:hAnsi="Times New Roman" w:cs="Times New Roman"/>
                <w:b/>
              </w:rPr>
              <w:t xml:space="preserve">Crops </w:t>
            </w:r>
          </w:p>
        </w:tc>
        <w:tc>
          <w:tcPr>
            <w:tcW w:w="810" w:type="dxa"/>
          </w:tcPr>
          <w:p w:rsidR="00483542" w:rsidRPr="00C36973" w:rsidRDefault="00483542" w:rsidP="00483542">
            <w:pPr>
              <w:pStyle w:val="NoSpacing"/>
              <w:jc w:val="center"/>
              <w:rPr>
                <w:rFonts w:ascii="Times New Roman" w:hAnsi="Times New Roman" w:cs="Times New Roman"/>
                <w:b/>
              </w:rPr>
            </w:pPr>
            <w:r>
              <w:rPr>
                <w:rFonts w:ascii="Times New Roman" w:hAnsi="Times New Roman" w:cs="Times New Roman"/>
                <w:b/>
              </w:rPr>
              <w:t>2019</w:t>
            </w:r>
          </w:p>
        </w:tc>
        <w:tc>
          <w:tcPr>
            <w:tcW w:w="630" w:type="dxa"/>
            <w:tcBorders>
              <w:top w:val="single" w:sz="4" w:space="0" w:color="auto"/>
              <w:left w:val="nil"/>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6.58</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0.09</w:t>
            </w:r>
          </w:p>
        </w:tc>
        <w:tc>
          <w:tcPr>
            <w:tcW w:w="759"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3.97</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91.40</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81.98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12.58</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1.74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83542" w:rsidRDefault="00483542" w:rsidP="00483542">
            <w:pPr>
              <w:jc w:val="center"/>
              <w:rPr>
                <w:rFonts w:ascii="Times New Roman" w:hAnsi="Times New Roman" w:cs="Times New Roman"/>
                <w:b/>
                <w:color w:val="000000"/>
              </w:rPr>
            </w:pPr>
            <w:r w:rsidRPr="00483542">
              <w:rPr>
                <w:rFonts w:ascii="Times New Roman" w:hAnsi="Times New Roman" w:cs="Times New Roman"/>
                <w:b/>
                <w:color w:val="000000"/>
              </w:rPr>
              <w:t>8.95</w:t>
            </w:r>
          </w:p>
        </w:tc>
      </w:tr>
      <w:tr w:rsidR="00483542" w:rsidTr="00114555">
        <w:tc>
          <w:tcPr>
            <w:tcW w:w="1260" w:type="dxa"/>
          </w:tcPr>
          <w:p w:rsidR="00483542" w:rsidRPr="004A132A" w:rsidRDefault="00483542" w:rsidP="00483542">
            <w:pPr>
              <w:pStyle w:val="NoSpacing"/>
              <w:rPr>
                <w:rFonts w:ascii="Times New Roman" w:hAnsi="Times New Roman" w:cs="Times New Roman"/>
                <w:b/>
                <w:color w:val="FF0000"/>
              </w:rPr>
            </w:pPr>
            <w:r w:rsidRPr="004A132A">
              <w:rPr>
                <w:rFonts w:ascii="Times New Roman" w:hAnsi="Times New Roman" w:cs="Times New Roman"/>
                <w:b/>
                <w:color w:val="FF0000"/>
              </w:rPr>
              <w:t>Ave Diff</w:t>
            </w:r>
          </w:p>
        </w:tc>
        <w:tc>
          <w:tcPr>
            <w:tcW w:w="810" w:type="dxa"/>
          </w:tcPr>
          <w:p w:rsidR="00483542" w:rsidRPr="004A132A" w:rsidRDefault="00483542" w:rsidP="00483542">
            <w:pPr>
              <w:pStyle w:val="NoSpacing"/>
              <w:jc w:val="center"/>
              <w:rPr>
                <w:rFonts w:ascii="Times New Roman" w:hAnsi="Times New Roman" w:cs="Times New Roman"/>
                <w:b/>
                <w:color w:val="FF0000"/>
              </w:rPr>
            </w:pPr>
          </w:p>
        </w:tc>
        <w:tc>
          <w:tcPr>
            <w:tcW w:w="630" w:type="dxa"/>
            <w:tcBorders>
              <w:top w:val="single" w:sz="4" w:space="0" w:color="auto"/>
              <w:left w:val="nil"/>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0.63</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-0.16</w:t>
            </w:r>
          </w:p>
        </w:tc>
        <w:tc>
          <w:tcPr>
            <w:tcW w:w="759"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0.68</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-4.87</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19.20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3.85</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0.10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tcPr>
          <w:p w:rsidR="00483542" w:rsidRPr="004A132A" w:rsidRDefault="00483542" w:rsidP="00483542">
            <w:pPr>
              <w:jc w:val="center"/>
              <w:rPr>
                <w:rFonts w:ascii="Times New Roman" w:hAnsi="Times New Roman" w:cs="Times New Roman"/>
                <w:color w:val="FF0000"/>
              </w:rPr>
            </w:pPr>
            <w:r w:rsidRPr="004A132A">
              <w:rPr>
                <w:rFonts w:ascii="Times New Roman" w:hAnsi="Times New Roman" w:cs="Times New Roman"/>
                <w:color w:val="FF0000"/>
              </w:rPr>
              <w:t>-9.20</w:t>
            </w:r>
          </w:p>
        </w:tc>
      </w:tr>
    </w:tbl>
    <w:p w:rsidR="00AF1BF2" w:rsidRDefault="00AF1BF2" w:rsidP="00001BC7">
      <w:pPr>
        <w:pStyle w:val="NoSpacing"/>
        <w:rPr>
          <w:rFonts w:ascii="Times New Roman" w:hAnsi="Times New Roman" w:cs="Times New Roman"/>
        </w:rPr>
      </w:pPr>
    </w:p>
    <w:p w:rsidR="002B5FCE" w:rsidRDefault="002B5FCE" w:rsidP="00001BC7">
      <w:pPr>
        <w:pStyle w:val="NoSpacing"/>
        <w:rPr>
          <w:rFonts w:ascii="Times New Roman" w:hAnsi="Times New Roman" w:cs="Times New Roman"/>
        </w:rPr>
      </w:pPr>
    </w:p>
    <w:p w:rsidR="002B5FCE" w:rsidRDefault="002B5FCE" w:rsidP="00001BC7">
      <w:pPr>
        <w:pStyle w:val="NoSpacing"/>
        <w:rPr>
          <w:rFonts w:ascii="Times New Roman" w:hAnsi="Times New Roman" w:cs="Times New Roman"/>
        </w:rPr>
      </w:pPr>
    </w:p>
    <w:p w:rsidR="002B5FCE" w:rsidRDefault="002B5FCE" w:rsidP="00001BC7">
      <w:pPr>
        <w:pStyle w:val="NoSpacing"/>
        <w:rPr>
          <w:rFonts w:ascii="Times New Roman" w:hAnsi="Times New Roman" w:cs="Times New Roman"/>
        </w:rPr>
      </w:pPr>
    </w:p>
    <w:p w:rsidR="002B5FCE" w:rsidRDefault="002B5FCE" w:rsidP="00001BC7">
      <w:pPr>
        <w:pStyle w:val="NoSpacing"/>
        <w:rPr>
          <w:rFonts w:ascii="Times New Roman" w:hAnsi="Times New Roman" w:cs="Times New Roman"/>
        </w:rPr>
      </w:pPr>
    </w:p>
    <w:p w:rsidR="002B5FCE" w:rsidRDefault="002B5FCE" w:rsidP="00001BC7">
      <w:pPr>
        <w:pStyle w:val="NoSpacing"/>
        <w:rPr>
          <w:rFonts w:ascii="Times New Roman" w:hAnsi="Times New Roman" w:cs="Times New Roman"/>
        </w:rPr>
      </w:pPr>
    </w:p>
    <w:p w:rsidR="00196BAA" w:rsidRDefault="00C36973" w:rsidP="00001BC7">
      <w:pPr>
        <w:pStyle w:val="NoSpacing"/>
        <w:rPr>
          <w:rFonts w:ascii="Times New Roman" w:hAnsi="Times New Roman" w:cs="Times New Roman"/>
        </w:rPr>
      </w:pPr>
      <w:r>
        <w:rPr>
          <w:rFonts w:ascii="Times New Roman" w:hAnsi="Times New Roman" w:cs="Times New Roman"/>
        </w:rPr>
        <w:t>Table 2</w:t>
      </w:r>
      <w:r w:rsidR="00196BAA">
        <w:rPr>
          <w:rFonts w:ascii="Times New Roman" w:hAnsi="Times New Roman" w:cs="Times New Roman"/>
        </w:rPr>
        <w:t xml:space="preserve">. </w:t>
      </w:r>
      <w:r>
        <w:rPr>
          <w:rFonts w:ascii="Times New Roman" w:hAnsi="Times New Roman" w:cs="Times New Roman"/>
        </w:rPr>
        <w:t>Phospholipid Fatty Acid (PLFA)</w:t>
      </w:r>
      <w:r w:rsidR="0037448F">
        <w:rPr>
          <w:rFonts w:ascii="Times New Roman" w:hAnsi="Times New Roman" w:cs="Times New Roman"/>
        </w:rPr>
        <w:t xml:space="preserve"> microbial analysis results comparing 2017 with 2019 crop year</w:t>
      </w:r>
    </w:p>
    <w:tbl>
      <w:tblPr>
        <w:tblStyle w:val="TableGrid"/>
        <w:tblW w:w="8725" w:type="dxa"/>
        <w:tblLook w:val="04A0" w:firstRow="1" w:lastRow="0" w:firstColumn="1" w:lastColumn="0" w:noHBand="0" w:noVBand="1"/>
      </w:tblPr>
      <w:tblGrid>
        <w:gridCol w:w="1435"/>
        <w:gridCol w:w="810"/>
        <w:gridCol w:w="1620"/>
        <w:gridCol w:w="1080"/>
        <w:gridCol w:w="1080"/>
        <w:gridCol w:w="1080"/>
        <w:gridCol w:w="1620"/>
      </w:tblGrid>
      <w:tr w:rsidR="0037448F" w:rsidRPr="00C36973" w:rsidTr="0037448F">
        <w:tc>
          <w:tcPr>
            <w:tcW w:w="1435" w:type="dxa"/>
          </w:tcPr>
          <w:p w:rsidR="0037448F" w:rsidRPr="00C36973" w:rsidRDefault="0037448F" w:rsidP="0037448F">
            <w:pPr>
              <w:pStyle w:val="NoSpacing"/>
              <w:jc w:val="center"/>
              <w:rPr>
                <w:rFonts w:ascii="Times New Roman" w:hAnsi="Times New Roman" w:cs="Times New Roman"/>
                <w:b/>
              </w:rPr>
            </w:pPr>
            <w:r w:rsidRPr="00C36973">
              <w:rPr>
                <w:rFonts w:ascii="Times New Roman" w:hAnsi="Times New Roman" w:cs="Times New Roman"/>
                <w:b/>
              </w:rPr>
              <w:t>Crop</w:t>
            </w:r>
          </w:p>
        </w:tc>
        <w:tc>
          <w:tcPr>
            <w:tcW w:w="810" w:type="dxa"/>
          </w:tcPr>
          <w:p w:rsidR="0037448F" w:rsidRPr="00C36973" w:rsidRDefault="0037448F" w:rsidP="0037448F">
            <w:pPr>
              <w:pStyle w:val="NoSpacing"/>
              <w:jc w:val="center"/>
              <w:rPr>
                <w:rFonts w:ascii="Times New Roman" w:hAnsi="Times New Roman" w:cs="Times New Roman"/>
                <w:b/>
              </w:rPr>
            </w:pPr>
            <w:r w:rsidRPr="00C36973">
              <w:rPr>
                <w:rFonts w:ascii="Times New Roman" w:hAnsi="Times New Roman" w:cs="Times New Roman"/>
                <w:b/>
              </w:rPr>
              <w:t>Year</w:t>
            </w:r>
          </w:p>
        </w:tc>
        <w:tc>
          <w:tcPr>
            <w:tcW w:w="1620" w:type="dxa"/>
          </w:tcPr>
          <w:p w:rsidR="001B2FB2" w:rsidRDefault="0037448F" w:rsidP="0037448F">
            <w:pPr>
              <w:pStyle w:val="NoSpacing"/>
              <w:jc w:val="center"/>
              <w:rPr>
                <w:rFonts w:ascii="Times New Roman" w:hAnsi="Times New Roman" w:cs="Times New Roman"/>
                <w:b/>
              </w:rPr>
            </w:pPr>
            <w:r>
              <w:rPr>
                <w:rFonts w:ascii="Times New Roman" w:hAnsi="Times New Roman" w:cs="Times New Roman"/>
                <w:b/>
              </w:rPr>
              <w:t xml:space="preserve">Total </w:t>
            </w:r>
          </w:p>
          <w:p w:rsidR="0037448F" w:rsidRPr="00C36973" w:rsidRDefault="0037448F" w:rsidP="0037448F">
            <w:pPr>
              <w:pStyle w:val="NoSpacing"/>
              <w:jc w:val="center"/>
              <w:rPr>
                <w:rFonts w:ascii="Times New Roman" w:hAnsi="Times New Roman" w:cs="Times New Roman"/>
                <w:b/>
              </w:rPr>
            </w:pPr>
            <w:r>
              <w:rPr>
                <w:rFonts w:ascii="Times New Roman" w:hAnsi="Times New Roman" w:cs="Times New Roman"/>
                <w:b/>
              </w:rPr>
              <w:t>Biomass</w:t>
            </w:r>
          </w:p>
        </w:tc>
        <w:tc>
          <w:tcPr>
            <w:tcW w:w="1080" w:type="dxa"/>
          </w:tcPr>
          <w:p w:rsidR="0037448F" w:rsidRPr="00C36973" w:rsidRDefault="0037448F" w:rsidP="0037448F">
            <w:pPr>
              <w:pStyle w:val="NoSpacing"/>
              <w:jc w:val="center"/>
              <w:rPr>
                <w:rFonts w:ascii="Times New Roman" w:hAnsi="Times New Roman" w:cs="Times New Roman"/>
                <w:b/>
              </w:rPr>
            </w:pPr>
            <w:r>
              <w:rPr>
                <w:rFonts w:ascii="Times New Roman" w:hAnsi="Times New Roman" w:cs="Times New Roman"/>
                <w:b/>
              </w:rPr>
              <w:t>Diversity Index</w:t>
            </w:r>
          </w:p>
        </w:tc>
        <w:tc>
          <w:tcPr>
            <w:tcW w:w="1080" w:type="dxa"/>
          </w:tcPr>
          <w:p w:rsidR="0037448F" w:rsidRPr="00C36973" w:rsidRDefault="0037448F" w:rsidP="0037448F">
            <w:pPr>
              <w:pStyle w:val="NoSpacing"/>
              <w:jc w:val="center"/>
              <w:rPr>
                <w:rFonts w:ascii="Times New Roman" w:hAnsi="Times New Roman" w:cs="Times New Roman"/>
                <w:b/>
              </w:rPr>
            </w:pPr>
            <w:r>
              <w:rPr>
                <w:rFonts w:ascii="Times New Roman" w:hAnsi="Times New Roman" w:cs="Times New Roman"/>
                <w:b/>
              </w:rPr>
              <w:t>Total Bacterial Biomass</w:t>
            </w:r>
          </w:p>
        </w:tc>
        <w:tc>
          <w:tcPr>
            <w:tcW w:w="1080" w:type="dxa"/>
          </w:tcPr>
          <w:p w:rsidR="0037448F" w:rsidRPr="00C36973" w:rsidRDefault="0037448F" w:rsidP="0037448F">
            <w:pPr>
              <w:pStyle w:val="NoSpacing"/>
              <w:jc w:val="center"/>
              <w:rPr>
                <w:rFonts w:ascii="Times New Roman" w:hAnsi="Times New Roman" w:cs="Times New Roman"/>
                <w:b/>
              </w:rPr>
            </w:pPr>
            <w:r>
              <w:rPr>
                <w:rFonts w:ascii="Times New Roman" w:hAnsi="Times New Roman" w:cs="Times New Roman"/>
                <w:b/>
              </w:rPr>
              <w:t>Total Fungi Biomass</w:t>
            </w:r>
          </w:p>
        </w:tc>
        <w:tc>
          <w:tcPr>
            <w:tcW w:w="1620" w:type="dxa"/>
          </w:tcPr>
          <w:p w:rsidR="0037448F" w:rsidRPr="00C36973" w:rsidRDefault="0037448F" w:rsidP="0037448F">
            <w:pPr>
              <w:pStyle w:val="NoSpacing"/>
              <w:jc w:val="center"/>
              <w:rPr>
                <w:rFonts w:ascii="Times New Roman" w:hAnsi="Times New Roman" w:cs="Times New Roman"/>
                <w:b/>
              </w:rPr>
            </w:pPr>
            <w:r>
              <w:rPr>
                <w:rFonts w:ascii="Times New Roman" w:hAnsi="Times New Roman" w:cs="Times New Roman"/>
                <w:b/>
              </w:rPr>
              <w:t>Arbuscular Mycorrhizal Fungi Biomass</w:t>
            </w:r>
          </w:p>
        </w:tc>
      </w:tr>
      <w:tr w:rsidR="002B5FCE" w:rsidTr="0037448F">
        <w:tc>
          <w:tcPr>
            <w:tcW w:w="1435" w:type="dxa"/>
          </w:tcPr>
          <w:p w:rsidR="002B5FCE" w:rsidRPr="00C36973" w:rsidRDefault="002B5FCE" w:rsidP="000A5540">
            <w:pPr>
              <w:pStyle w:val="NoSpacing"/>
              <w:rPr>
                <w:rFonts w:ascii="Times New Roman" w:hAnsi="Times New Roman" w:cs="Times New Roman"/>
                <w:b/>
              </w:rPr>
            </w:pPr>
            <w:r>
              <w:rPr>
                <w:rFonts w:ascii="Times New Roman" w:hAnsi="Times New Roman" w:cs="Times New Roman"/>
                <w:b/>
              </w:rPr>
              <w:t xml:space="preserve">Units </w:t>
            </w:r>
          </w:p>
        </w:tc>
        <w:tc>
          <w:tcPr>
            <w:tcW w:w="810" w:type="dxa"/>
          </w:tcPr>
          <w:p w:rsidR="002B5FCE" w:rsidRDefault="002B5FCE" w:rsidP="008E18A0">
            <w:pPr>
              <w:pStyle w:val="NoSpacing"/>
              <w:jc w:val="center"/>
              <w:rPr>
                <w:rFonts w:ascii="Times New Roman" w:hAnsi="Times New Roman" w:cs="Times New Roman"/>
              </w:rPr>
            </w:pPr>
          </w:p>
        </w:tc>
        <w:tc>
          <w:tcPr>
            <w:tcW w:w="1620" w:type="dxa"/>
          </w:tcPr>
          <w:p w:rsidR="002B5FCE" w:rsidRDefault="002B5FCE" w:rsidP="001B2FB2">
            <w:pPr>
              <w:pStyle w:val="NoSpacing"/>
              <w:jc w:val="center"/>
              <w:rPr>
                <w:rFonts w:ascii="Times New Roman" w:hAnsi="Times New Roman" w:cs="Times New Roman"/>
              </w:rPr>
            </w:pPr>
            <w:r>
              <w:rPr>
                <w:rFonts w:ascii="Times New Roman" w:hAnsi="Times New Roman" w:cs="Times New Roman"/>
              </w:rPr>
              <w:t>ppm</w:t>
            </w:r>
          </w:p>
        </w:tc>
        <w:tc>
          <w:tcPr>
            <w:tcW w:w="1080" w:type="dxa"/>
          </w:tcPr>
          <w:p w:rsidR="002B5FCE" w:rsidRDefault="002B5FCE" w:rsidP="001B2FB2">
            <w:pPr>
              <w:pStyle w:val="NoSpacing"/>
              <w:jc w:val="center"/>
              <w:rPr>
                <w:rFonts w:ascii="Times New Roman" w:hAnsi="Times New Roman" w:cs="Times New Roman"/>
              </w:rPr>
            </w:pPr>
            <w:r>
              <w:rPr>
                <w:rFonts w:ascii="Times New Roman" w:hAnsi="Times New Roman" w:cs="Times New Roman"/>
              </w:rPr>
              <w:t>ppm</w:t>
            </w:r>
          </w:p>
        </w:tc>
        <w:tc>
          <w:tcPr>
            <w:tcW w:w="1080" w:type="dxa"/>
          </w:tcPr>
          <w:p w:rsidR="002B5FCE" w:rsidRDefault="002B5FCE" w:rsidP="001B2FB2">
            <w:pPr>
              <w:pStyle w:val="NoSpacing"/>
              <w:jc w:val="center"/>
              <w:rPr>
                <w:rFonts w:ascii="Times New Roman" w:hAnsi="Times New Roman" w:cs="Times New Roman"/>
              </w:rPr>
            </w:pPr>
            <w:r>
              <w:rPr>
                <w:rFonts w:ascii="Times New Roman" w:hAnsi="Times New Roman" w:cs="Times New Roman"/>
              </w:rPr>
              <w:t>ppm</w:t>
            </w:r>
          </w:p>
        </w:tc>
        <w:tc>
          <w:tcPr>
            <w:tcW w:w="1080" w:type="dxa"/>
          </w:tcPr>
          <w:p w:rsidR="002B5FCE" w:rsidRDefault="002B5FCE" w:rsidP="001B2FB2">
            <w:pPr>
              <w:pStyle w:val="NoSpacing"/>
              <w:jc w:val="center"/>
              <w:rPr>
                <w:rFonts w:ascii="Times New Roman" w:hAnsi="Times New Roman" w:cs="Times New Roman"/>
              </w:rPr>
            </w:pPr>
            <w:r>
              <w:rPr>
                <w:rFonts w:ascii="Times New Roman" w:hAnsi="Times New Roman" w:cs="Times New Roman"/>
              </w:rPr>
              <w:t>ppm</w:t>
            </w:r>
          </w:p>
        </w:tc>
        <w:tc>
          <w:tcPr>
            <w:tcW w:w="1620" w:type="dxa"/>
          </w:tcPr>
          <w:p w:rsidR="002B5FCE" w:rsidRDefault="002B5FCE" w:rsidP="001B2FB2">
            <w:pPr>
              <w:pStyle w:val="NoSpacing"/>
              <w:jc w:val="center"/>
              <w:rPr>
                <w:rFonts w:ascii="Times New Roman" w:hAnsi="Times New Roman" w:cs="Times New Roman"/>
              </w:rPr>
            </w:pPr>
            <w:r>
              <w:rPr>
                <w:rFonts w:ascii="Times New Roman" w:hAnsi="Times New Roman" w:cs="Times New Roman"/>
              </w:rPr>
              <w:t xml:space="preserve">Ppm </w:t>
            </w:r>
          </w:p>
        </w:tc>
      </w:tr>
      <w:tr w:rsidR="0037448F" w:rsidTr="0037448F">
        <w:tc>
          <w:tcPr>
            <w:tcW w:w="1435" w:type="dxa"/>
          </w:tcPr>
          <w:p w:rsidR="0037448F" w:rsidRPr="00C36973" w:rsidRDefault="0037448F" w:rsidP="000A5540">
            <w:pPr>
              <w:pStyle w:val="NoSpacing"/>
              <w:rPr>
                <w:rFonts w:ascii="Times New Roman" w:hAnsi="Times New Roman" w:cs="Times New Roman"/>
                <w:b/>
              </w:rPr>
            </w:pPr>
            <w:r w:rsidRPr="00C36973">
              <w:rPr>
                <w:rFonts w:ascii="Times New Roman" w:hAnsi="Times New Roman" w:cs="Times New Roman"/>
                <w:b/>
              </w:rPr>
              <w:t>C-Crop</w:t>
            </w:r>
          </w:p>
        </w:tc>
        <w:tc>
          <w:tcPr>
            <w:tcW w:w="810" w:type="dxa"/>
          </w:tcPr>
          <w:p w:rsidR="0037448F" w:rsidRDefault="0037448F" w:rsidP="008E18A0">
            <w:pPr>
              <w:pStyle w:val="NoSpacing"/>
              <w:jc w:val="center"/>
              <w:rPr>
                <w:rFonts w:ascii="Times New Roman" w:hAnsi="Times New Roman" w:cs="Times New Roman"/>
              </w:rPr>
            </w:pPr>
            <w:r>
              <w:rPr>
                <w:rFonts w:ascii="Times New Roman" w:hAnsi="Times New Roman" w:cs="Times New Roman"/>
              </w:rPr>
              <w:t>2017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2021</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1.39</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917</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121</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45</w:t>
            </w:r>
          </w:p>
        </w:tc>
      </w:tr>
      <w:tr w:rsidR="0037448F" w:rsidRPr="00C36973" w:rsidTr="0037448F">
        <w:tc>
          <w:tcPr>
            <w:tcW w:w="1435" w:type="dxa"/>
          </w:tcPr>
          <w:p w:rsidR="0037448F" w:rsidRPr="00C36973" w:rsidRDefault="0037448F" w:rsidP="000A5540">
            <w:pPr>
              <w:pStyle w:val="NoSpacing"/>
              <w:rPr>
                <w:rFonts w:ascii="Times New Roman" w:hAnsi="Times New Roman" w:cs="Times New Roman"/>
                <w:b/>
              </w:rPr>
            </w:pPr>
          </w:p>
        </w:tc>
        <w:tc>
          <w:tcPr>
            <w:tcW w:w="810" w:type="dxa"/>
          </w:tcPr>
          <w:p w:rsidR="0037448F" w:rsidRPr="00C36973" w:rsidRDefault="0037448F"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4936</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1.50</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2255</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643</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172</w:t>
            </w:r>
          </w:p>
        </w:tc>
      </w:tr>
      <w:tr w:rsidR="0037448F" w:rsidTr="0037448F">
        <w:tc>
          <w:tcPr>
            <w:tcW w:w="1435" w:type="dxa"/>
          </w:tcPr>
          <w:p w:rsidR="0037448F" w:rsidRPr="00C36973" w:rsidRDefault="0037448F" w:rsidP="000A5540">
            <w:pPr>
              <w:pStyle w:val="NoSpacing"/>
              <w:rPr>
                <w:rFonts w:ascii="Times New Roman" w:hAnsi="Times New Roman" w:cs="Times New Roman"/>
                <w:b/>
              </w:rPr>
            </w:pPr>
            <w:r w:rsidRPr="00C36973">
              <w:rPr>
                <w:rFonts w:ascii="Times New Roman" w:hAnsi="Times New Roman" w:cs="Times New Roman"/>
                <w:b/>
              </w:rPr>
              <w:t>S-Fl</w:t>
            </w:r>
            <w:r w:rsidR="008E18A0">
              <w:rPr>
                <w:rFonts w:ascii="Times New Roman" w:hAnsi="Times New Roman" w:cs="Times New Roman"/>
                <w:b/>
              </w:rPr>
              <w:t>o</w:t>
            </w:r>
            <w:r w:rsidRPr="00C36973">
              <w:rPr>
                <w:rFonts w:ascii="Times New Roman" w:hAnsi="Times New Roman" w:cs="Times New Roman"/>
                <w:b/>
              </w:rPr>
              <w:t>w</w:t>
            </w:r>
            <w:r w:rsidR="008E18A0">
              <w:rPr>
                <w:rFonts w:ascii="Times New Roman" w:hAnsi="Times New Roman" w:cs="Times New Roman"/>
                <w:b/>
              </w:rPr>
              <w:t>e</w:t>
            </w:r>
            <w:r w:rsidRPr="00C36973">
              <w:rPr>
                <w:rFonts w:ascii="Times New Roman" w:hAnsi="Times New Roman" w:cs="Times New Roman"/>
                <w:b/>
              </w:rPr>
              <w:t>r</w:t>
            </w:r>
          </w:p>
        </w:tc>
        <w:tc>
          <w:tcPr>
            <w:tcW w:w="810" w:type="dxa"/>
          </w:tcPr>
          <w:p w:rsidR="0037448F" w:rsidRDefault="0037448F" w:rsidP="008E18A0">
            <w:pPr>
              <w:pStyle w:val="NoSpacing"/>
              <w:jc w:val="center"/>
              <w:rPr>
                <w:rFonts w:ascii="Times New Roman" w:hAnsi="Times New Roman" w:cs="Times New Roman"/>
              </w:rPr>
            </w:pPr>
            <w:r>
              <w:rPr>
                <w:rFonts w:ascii="Times New Roman" w:hAnsi="Times New Roman" w:cs="Times New Roman"/>
              </w:rPr>
              <w:t>2017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1559</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1.54</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751</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152</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34</w:t>
            </w:r>
          </w:p>
        </w:tc>
      </w:tr>
      <w:tr w:rsidR="0037448F" w:rsidRPr="00C36973" w:rsidTr="0037448F">
        <w:tc>
          <w:tcPr>
            <w:tcW w:w="1435" w:type="dxa"/>
          </w:tcPr>
          <w:p w:rsidR="0037448F" w:rsidRPr="00C36973" w:rsidRDefault="0037448F" w:rsidP="000A5540">
            <w:pPr>
              <w:pStyle w:val="NoSpacing"/>
              <w:rPr>
                <w:rFonts w:ascii="Times New Roman" w:hAnsi="Times New Roman" w:cs="Times New Roman"/>
                <w:b/>
              </w:rPr>
            </w:pPr>
          </w:p>
        </w:tc>
        <w:tc>
          <w:tcPr>
            <w:tcW w:w="810" w:type="dxa"/>
          </w:tcPr>
          <w:p w:rsidR="0037448F" w:rsidRPr="00C36973" w:rsidRDefault="0037448F"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5325</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1.54</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2298</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870</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187</w:t>
            </w:r>
          </w:p>
        </w:tc>
      </w:tr>
      <w:tr w:rsidR="0037448F" w:rsidTr="0037448F">
        <w:tc>
          <w:tcPr>
            <w:tcW w:w="1435" w:type="dxa"/>
          </w:tcPr>
          <w:p w:rsidR="0037448F" w:rsidRPr="00C36973" w:rsidRDefault="0037448F" w:rsidP="000A5540">
            <w:pPr>
              <w:pStyle w:val="NoSpacing"/>
              <w:rPr>
                <w:rFonts w:ascii="Times New Roman" w:hAnsi="Times New Roman" w:cs="Times New Roman"/>
                <w:b/>
              </w:rPr>
            </w:pPr>
            <w:r w:rsidRPr="00C36973">
              <w:rPr>
                <w:rFonts w:ascii="Times New Roman" w:hAnsi="Times New Roman" w:cs="Times New Roman"/>
                <w:b/>
              </w:rPr>
              <w:t>SPW-C</w:t>
            </w:r>
          </w:p>
        </w:tc>
        <w:tc>
          <w:tcPr>
            <w:tcW w:w="810" w:type="dxa"/>
          </w:tcPr>
          <w:p w:rsidR="0037448F" w:rsidRDefault="0037448F" w:rsidP="008E18A0">
            <w:pPr>
              <w:pStyle w:val="NoSpacing"/>
              <w:jc w:val="center"/>
              <w:rPr>
                <w:rFonts w:ascii="Times New Roman" w:hAnsi="Times New Roman" w:cs="Times New Roman"/>
              </w:rPr>
            </w:pPr>
            <w:r>
              <w:rPr>
                <w:rFonts w:ascii="Times New Roman" w:hAnsi="Times New Roman" w:cs="Times New Roman"/>
              </w:rPr>
              <w:t>2017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1466</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1.61</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796</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155</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45</w:t>
            </w:r>
          </w:p>
        </w:tc>
      </w:tr>
      <w:tr w:rsidR="0037448F" w:rsidRPr="00C36973" w:rsidTr="0037448F">
        <w:tc>
          <w:tcPr>
            <w:tcW w:w="1435" w:type="dxa"/>
          </w:tcPr>
          <w:p w:rsidR="0037448F" w:rsidRPr="00C36973" w:rsidRDefault="0037448F" w:rsidP="000A5540">
            <w:pPr>
              <w:pStyle w:val="NoSpacing"/>
              <w:rPr>
                <w:rFonts w:ascii="Times New Roman" w:hAnsi="Times New Roman" w:cs="Times New Roman"/>
                <w:b/>
              </w:rPr>
            </w:pPr>
          </w:p>
        </w:tc>
        <w:tc>
          <w:tcPr>
            <w:tcW w:w="810" w:type="dxa"/>
          </w:tcPr>
          <w:p w:rsidR="0037448F" w:rsidRPr="00C36973" w:rsidRDefault="0037448F"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4485</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1.49</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1892</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488</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125</w:t>
            </w:r>
          </w:p>
        </w:tc>
      </w:tr>
      <w:tr w:rsidR="0037448F" w:rsidTr="0037448F">
        <w:tc>
          <w:tcPr>
            <w:tcW w:w="1435" w:type="dxa"/>
          </w:tcPr>
          <w:p w:rsidR="0037448F" w:rsidRPr="00C36973" w:rsidRDefault="0037448F" w:rsidP="000A5540">
            <w:pPr>
              <w:pStyle w:val="NoSpacing"/>
              <w:rPr>
                <w:rFonts w:ascii="Times New Roman" w:hAnsi="Times New Roman" w:cs="Times New Roman"/>
                <w:b/>
              </w:rPr>
            </w:pPr>
            <w:r w:rsidRPr="00C36973">
              <w:rPr>
                <w:rFonts w:ascii="Times New Roman" w:hAnsi="Times New Roman" w:cs="Times New Roman"/>
                <w:b/>
              </w:rPr>
              <w:t>Corn</w:t>
            </w:r>
          </w:p>
        </w:tc>
        <w:tc>
          <w:tcPr>
            <w:tcW w:w="810" w:type="dxa"/>
          </w:tcPr>
          <w:p w:rsidR="0037448F" w:rsidRDefault="0037448F" w:rsidP="008E18A0">
            <w:pPr>
              <w:pStyle w:val="NoSpacing"/>
              <w:jc w:val="center"/>
              <w:rPr>
                <w:rFonts w:ascii="Times New Roman" w:hAnsi="Times New Roman" w:cs="Times New Roman"/>
              </w:rPr>
            </w:pPr>
            <w:r>
              <w:rPr>
                <w:rFonts w:ascii="Times New Roman" w:hAnsi="Times New Roman" w:cs="Times New Roman"/>
              </w:rPr>
              <w:t>2017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1602</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1.48</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860</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149</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45</w:t>
            </w:r>
          </w:p>
        </w:tc>
      </w:tr>
      <w:tr w:rsidR="0037448F" w:rsidRPr="00C36973" w:rsidTr="0037448F">
        <w:tc>
          <w:tcPr>
            <w:tcW w:w="1435" w:type="dxa"/>
          </w:tcPr>
          <w:p w:rsidR="0037448F" w:rsidRPr="00C36973" w:rsidRDefault="0037448F" w:rsidP="000A5540">
            <w:pPr>
              <w:pStyle w:val="NoSpacing"/>
              <w:rPr>
                <w:rFonts w:ascii="Times New Roman" w:hAnsi="Times New Roman" w:cs="Times New Roman"/>
                <w:b/>
              </w:rPr>
            </w:pPr>
          </w:p>
        </w:tc>
        <w:tc>
          <w:tcPr>
            <w:tcW w:w="810" w:type="dxa"/>
          </w:tcPr>
          <w:p w:rsidR="0037448F" w:rsidRPr="00C36973" w:rsidRDefault="0037448F"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4938</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1.50</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2111</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615</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172</w:t>
            </w:r>
          </w:p>
        </w:tc>
      </w:tr>
      <w:tr w:rsidR="0037448F" w:rsidTr="0037448F">
        <w:tc>
          <w:tcPr>
            <w:tcW w:w="1435" w:type="dxa"/>
          </w:tcPr>
          <w:p w:rsidR="0037448F" w:rsidRPr="00C36973" w:rsidRDefault="0037448F" w:rsidP="000A5540">
            <w:pPr>
              <w:pStyle w:val="NoSpacing"/>
              <w:rPr>
                <w:rFonts w:ascii="Times New Roman" w:hAnsi="Times New Roman" w:cs="Times New Roman"/>
                <w:b/>
              </w:rPr>
            </w:pPr>
            <w:r w:rsidRPr="00C36973">
              <w:rPr>
                <w:rFonts w:ascii="Times New Roman" w:hAnsi="Times New Roman" w:cs="Times New Roman"/>
                <w:b/>
              </w:rPr>
              <w:t>Pea-Bly</w:t>
            </w:r>
          </w:p>
        </w:tc>
        <w:tc>
          <w:tcPr>
            <w:tcW w:w="810" w:type="dxa"/>
          </w:tcPr>
          <w:p w:rsidR="0037448F" w:rsidRDefault="0037448F" w:rsidP="008E18A0">
            <w:pPr>
              <w:pStyle w:val="NoSpacing"/>
              <w:jc w:val="center"/>
              <w:rPr>
                <w:rFonts w:ascii="Times New Roman" w:hAnsi="Times New Roman" w:cs="Times New Roman"/>
              </w:rPr>
            </w:pPr>
            <w:r>
              <w:rPr>
                <w:rFonts w:ascii="Times New Roman" w:hAnsi="Times New Roman" w:cs="Times New Roman"/>
              </w:rPr>
              <w:t>2017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1644</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1.39</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832</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132</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33</w:t>
            </w:r>
          </w:p>
        </w:tc>
      </w:tr>
      <w:tr w:rsidR="0037448F" w:rsidRPr="00C36973" w:rsidTr="0037448F">
        <w:tc>
          <w:tcPr>
            <w:tcW w:w="1435" w:type="dxa"/>
          </w:tcPr>
          <w:p w:rsidR="0037448F" w:rsidRPr="00C36973" w:rsidRDefault="0037448F" w:rsidP="000A5540">
            <w:pPr>
              <w:pStyle w:val="NoSpacing"/>
              <w:rPr>
                <w:rFonts w:ascii="Times New Roman" w:hAnsi="Times New Roman" w:cs="Times New Roman"/>
                <w:b/>
              </w:rPr>
            </w:pPr>
          </w:p>
        </w:tc>
        <w:tc>
          <w:tcPr>
            <w:tcW w:w="810" w:type="dxa"/>
          </w:tcPr>
          <w:p w:rsidR="0037448F" w:rsidRPr="00C36973" w:rsidRDefault="0037448F"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4679</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1.49</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2078</w:t>
            </w:r>
          </w:p>
        </w:tc>
        <w:tc>
          <w:tcPr>
            <w:tcW w:w="108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531</w:t>
            </w:r>
          </w:p>
        </w:tc>
        <w:tc>
          <w:tcPr>
            <w:tcW w:w="1620" w:type="dxa"/>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130</w:t>
            </w:r>
          </w:p>
        </w:tc>
      </w:tr>
      <w:tr w:rsidR="0037448F" w:rsidTr="0037448F">
        <w:tc>
          <w:tcPr>
            <w:tcW w:w="1435" w:type="dxa"/>
          </w:tcPr>
          <w:p w:rsidR="0037448F" w:rsidRPr="00C36973" w:rsidRDefault="0037448F" w:rsidP="000A5540">
            <w:pPr>
              <w:pStyle w:val="NoSpacing"/>
              <w:rPr>
                <w:rFonts w:ascii="Times New Roman" w:hAnsi="Times New Roman" w:cs="Times New Roman"/>
                <w:b/>
              </w:rPr>
            </w:pPr>
            <w:r w:rsidRPr="00C36973">
              <w:rPr>
                <w:rFonts w:ascii="Times New Roman" w:hAnsi="Times New Roman" w:cs="Times New Roman"/>
                <w:b/>
              </w:rPr>
              <w:t>SPW-R</w:t>
            </w:r>
          </w:p>
        </w:tc>
        <w:tc>
          <w:tcPr>
            <w:tcW w:w="810" w:type="dxa"/>
          </w:tcPr>
          <w:p w:rsidR="0037448F" w:rsidRDefault="0037448F" w:rsidP="008E18A0">
            <w:pPr>
              <w:pStyle w:val="NoSpacing"/>
              <w:jc w:val="center"/>
              <w:rPr>
                <w:rFonts w:ascii="Times New Roman" w:hAnsi="Times New Roman" w:cs="Times New Roman"/>
              </w:rPr>
            </w:pPr>
            <w:r>
              <w:rPr>
                <w:rFonts w:ascii="Times New Roman" w:hAnsi="Times New Roman" w:cs="Times New Roman"/>
              </w:rPr>
              <w:t>2017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1527</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1.54</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811</w:t>
            </w:r>
          </w:p>
        </w:tc>
        <w:tc>
          <w:tcPr>
            <w:tcW w:w="108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167</w:t>
            </w:r>
          </w:p>
        </w:tc>
        <w:tc>
          <w:tcPr>
            <w:tcW w:w="1620" w:type="dxa"/>
          </w:tcPr>
          <w:p w:rsidR="0037448F" w:rsidRDefault="001B2FB2" w:rsidP="001B2FB2">
            <w:pPr>
              <w:pStyle w:val="NoSpacing"/>
              <w:jc w:val="center"/>
              <w:rPr>
                <w:rFonts w:ascii="Times New Roman" w:hAnsi="Times New Roman" w:cs="Times New Roman"/>
              </w:rPr>
            </w:pPr>
            <w:r>
              <w:rPr>
                <w:rFonts w:ascii="Times New Roman" w:hAnsi="Times New Roman" w:cs="Times New Roman"/>
              </w:rPr>
              <w:t>51</w:t>
            </w:r>
          </w:p>
        </w:tc>
      </w:tr>
      <w:tr w:rsidR="0037448F" w:rsidRPr="00C36973" w:rsidTr="00114555">
        <w:tc>
          <w:tcPr>
            <w:tcW w:w="1435" w:type="dxa"/>
          </w:tcPr>
          <w:p w:rsidR="0037448F" w:rsidRDefault="0037448F" w:rsidP="000A5540">
            <w:pPr>
              <w:pStyle w:val="NoSpacing"/>
              <w:rPr>
                <w:rFonts w:ascii="Times New Roman" w:hAnsi="Times New Roman" w:cs="Times New Roman"/>
              </w:rPr>
            </w:pPr>
          </w:p>
        </w:tc>
        <w:tc>
          <w:tcPr>
            <w:tcW w:w="810" w:type="dxa"/>
          </w:tcPr>
          <w:p w:rsidR="0037448F" w:rsidRPr="00C36973" w:rsidRDefault="0037448F"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1620" w:type="dxa"/>
            <w:tcBorders>
              <w:bottom w:val="single" w:sz="4" w:space="0" w:color="auto"/>
            </w:tcBorders>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4462</w:t>
            </w:r>
          </w:p>
        </w:tc>
        <w:tc>
          <w:tcPr>
            <w:tcW w:w="1080" w:type="dxa"/>
            <w:tcBorders>
              <w:bottom w:val="single" w:sz="4" w:space="0" w:color="auto"/>
            </w:tcBorders>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1.54</w:t>
            </w:r>
          </w:p>
        </w:tc>
        <w:tc>
          <w:tcPr>
            <w:tcW w:w="1080" w:type="dxa"/>
            <w:tcBorders>
              <w:bottom w:val="single" w:sz="4" w:space="0" w:color="auto"/>
            </w:tcBorders>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2137</w:t>
            </w:r>
          </w:p>
        </w:tc>
        <w:tc>
          <w:tcPr>
            <w:tcW w:w="1080" w:type="dxa"/>
            <w:tcBorders>
              <w:bottom w:val="single" w:sz="4" w:space="0" w:color="auto"/>
            </w:tcBorders>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422</w:t>
            </w:r>
          </w:p>
        </w:tc>
        <w:tc>
          <w:tcPr>
            <w:tcW w:w="1620" w:type="dxa"/>
            <w:tcBorders>
              <w:bottom w:val="single" w:sz="4" w:space="0" w:color="auto"/>
            </w:tcBorders>
          </w:tcPr>
          <w:p w:rsidR="0037448F" w:rsidRPr="00C36973" w:rsidRDefault="001B2FB2" w:rsidP="001B2FB2">
            <w:pPr>
              <w:pStyle w:val="NoSpacing"/>
              <w:jc w:val="center"/>
              <w:rPr>
                <w:rFonts w:ascii="Times New Roman" w:hAnsi="Times New Roman" w:cs="Times New Roman"/>
                <w:b/>
              </w:rPr>
            </w:pPr>
            <w:r>
              <w:rPr>
                <w:rFonts w:ascii="Times New Roman" w:hAnsi="Times New Roman" w:cs="Times New Roman"/>
                <w:b/>
              </w:rPr>
              <w:t>117</w:t>
            </w:r>
          </w:p>
        </w:tc>
      </w:tr>
      <w:tr w:rsidR="004A132A" w:rsidRPr="00C36973" w:rsidTr="00114555">
        <w:tc>
          <w:tcPr>
            <w:tcW w:w="1435" w:type="dxa"/>
          </w:tcPr>
          <w:p w:rsidR="004A132A" w:rsidRPr="004A132A" w:rsidRDefault="004A132A" w:rsidP="004A132A">
            <w:pPr>
              <w:pStyle w:val="NoSpacing"/>
              <w:rPr>
                <w:rFonts w:ascii="Times New Roman" w:hAnsi="Times New Roman" w:cs="Times New Roman"/>
                <w:b/>
              </w:rPr>
            </w:pPr>
            <w:r w:rsidRPr="004A132A">
              <w:rPr>
                <w:rFonts w:ascii="Times New Roman" w:hAnsi="Times New Roman" w:cs="Times New Roman"/>
                <w:b/>
              </w:rPr>
              <w:t>Combined</w:t>
            </w:r>
          </w:p>
        </w:tc>
        <w:tc>
          <w:tcPr>
            <w:tcW w:w="810" w:type="dxa"/>
          </w:tcPr>
          <w:p w:rsidR="004A132A" w:rsidRPr="004A132A" w:rsidRDefault="004A132A" w:rsidP="004A132A">
            <w:pPr>
              <w:pStyle w:val="NoSpacing"/>
              <w:jc w:val="center"/>
              <w:rPr>
                <w:rFonts w:ascii="Times New Roman" w:hAnsi="Times New Roman" w:cs="Times New Roman"/>
              </w:rPr>
            </w:pPr>
            <w:r w:rsidRPr="004A132A">
              <w:rPr>
                <w:rFonts w:ascii="Times New Roman" w:hAnsi="Times New Roman" w:cs="Times New Roman"/>
              </w:rPr>
              <w:t>2017</w:t>
            </w:r>
          </w:p>
        </w:tc>
        <w:tc>
          <w:tcPr>
            <w:tcW w:w="1620" w:type="dxa"/>
            <w:tcBorders>
              <w:top w:val="single" w:sz="4" w:space="0" w:color="auto"/>
              <w:left w:val="nil"/>
              <w:bottom w:val="single" w:sz="4" w:space="0" w:color="auto"/>
              <w:right w:val="single" w:sz="4" w:space="0" w:color="auto"/>
            </w:tcBorders>
            <w:shd w:val="clear" w:color="auto" w:fill="auto"/>
            <w:vAlign w:val="center"/>
          </w:tcPr>
          <w:p w:rsidR="004A132A" w:rsidRPr="004A132A" w:rsidRDefault="004A132A" w:rsidP="004A132A">
            <w:pPr>
              <w:jc w:val="center"/>
              <w:rPr>
                <w:bCs/>
                <w:color w:val="000000"/>
              </w:rPr>
            </w:pPr>
            <w:r w:rsidRPr="004A132A">
              <w:rPr>
                <w:bCs/>
                <w:color w:val="000000"/>
              </w:rPr>
              <w:t>1637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000000"/>
              </w:rPr>
            </w:pPr>
            <w:r w:rsidRPr="004A132A">
              <w:rPr>
                <w:bCs/>
                <w:color w:val="000000"/>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000000"/>
              </w:rPr>
            </w:pPr>
            <w:r w:rsidRPr="004A132A">
              <w:rPr>
                <w:bCs/>
                <w:color w:val="000000"/>
              </w:rPr>
              <w:t>828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000000"/>
              </w:rPr>
            </w:pPr>
            <w:r w:rsidRPr="004A132A">
              <w:rPr>
                <w:bCs/>
                <w:color w:val="000000"/>
              </w:rPr>
              <w:t>146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000000"/>
              </w:rPr>
            </w:pPr>
            <w:r w:rsidRPr="004A132A">
              <w:rPr>
                <w:bCs/>
                <w:color w:val="000000"/>
              </w:rPr>
              <w:t>42</w:t>
            </w:r>
          </w:p>
        </w:tc>
      </w:tr>
      <w:tr w:rsidR="004A132A" w:rsidRPr="00C36973" w:rsidTr="00114555">
        <w:tc>
          <w:tcPr>
            <w:tcW w:w="1435" w:type="dxa"/>
          </w:tcPr>
          <w:p w:rsidR="004A132A" w:rsidRPr="004A132A" w:rsidRDefault="004A132A" w:rsidP="004A132A">
            <w:pPr>
              <w:pStyle w:val="NoSpacing"/>
              <w:rPr>
                <w:rFonts w:ascii="Times New Roman" w:hAnsi="Times New Roman" w:cs="Times New Roman"/>
                <w:b/>
              </w:rPr>
            </w:pPr>
            <w:r w:rsidRPr="004A132A">
              <w:rPr>
                <w:rFonts w:ascii="Times New Roman" w:hAnsi="Times New Roman" w:cs="Times New Roman"/>
                <w:b/>
              </w:rPr>
              <w:t xml:space="preserve">Crops </w:t>
            </w:r>
          </w:p>
        </w:tc>
        <w:tc>
          <w:tcPr>
            <w:tcW w:w="810" w:type="dxa"/>
          </w:tcPr>
          <w:p w:rsidR="004A132A" w:rsidRPr="00C36973" w:rsidRDefault="004A132A" w:rsidP="004A132A">
            <w:pPr>
              <w:pStyle w:val="NoSpacing"/>
              <w:jc w:val="center"/>
              <w:rPr>
                <w:rFonts w:ascii="Times New Roman" w:hAnsi="Times New Roman" w:cs="Times New Roman"/>
                <w:b/>
              </w:rPr>
            </w:pPr>
            <w:r>
              <w:rPr>
                <w:rFonts w:ascii="Times New Roman" w:hAnsi="Times New Roman" w:cs="Times New Roman"/>
                <w:b/>
              </w:rPr>
              <w:t>2019</w:t>
            </w:r>
          </w:p>
        </w:tc>
        <w:tc>
          <w:tcPr>
            <w:tcW w:w="1620" w:type="dxa"/>
            <w:tcBorders>
              <w:top w:val="single" w:sz="4" w:space="0" w:color="auto"/>
              <w:left w:val="nil"/>
              <w:bottom w:val="single" w:sz="4" w:space="0" w:color="auto"/>
              <w:right w:val="single" w:sz="4" w:space="0" w:color="auto"/>
            </w:tcBorders>
            <w:shd w:val="clear" w:color="auto" w:fill="auto"/>
            <w:vAlign w:val="center"/>
          </w:tcPr>
          <w:p w:rsidR="004A132A" w:rsidRDefault="004A132A" w:rsidP="004A132A">
            <w:pPr>
              <w:jc w:val="center"/>
              <w:rPr>
                <w:b/>
                <w:bCs/>
                <w:color w:val="000000"/>
              </w:rPr>
            </w:pPr>
            <w:r>
              <w:rPr>
                <w:b/>
                <w:bCs/>
                <w:color w:val="000000"/>
              </w:rPr>
              <w:t>4804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Default="004A132A" w:rsidP="004A132A">
            <w:pPr>
              <w:jc w:val="center"/>
              <w:rPr>
                <w:b/>
                <w:bCs/>
                <w:color w:val="000000"/>
              </w:rPr>
            </w:pPr>
            <w:r>
              <w:rPr>
                <w:b/>
                <w:bCs/>
                <w:color w:val="000000"/>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Default="004A132A" w:rsidP="004A132A">
            <w:pPr>
              <w:jc w:val="center"/>
              <w:rPr>
                <w:b/>
                <w:bCs/>
                <w:color w:val="000000"/>
              </w:rPr>
            </w:pPr>
            <w:r>
              <w:rPr>
                <w:b/>
                <w:bCs/>
                <w:color w:val="000000"/>
              </w:rPr>
              <w:t>2129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Default="004A132A" w:rsidP="004A132A">
            <w:pPr>
              <w:jc w:val="center"/>
              <w:rPr>
                <w:b/>
                <w:bCs/>
                <w:color w:val="000000"/>
              </w:rPr>
            </w:pPr>
            <w:r>
              <w:rPr>
                <w:b/>
                <w:bCs/>
                <w:color w:val="000000"/>
              </w:rPr>
              <w:t>595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Default="004A132A" w:rsidP="004A132A">
            <w:pPr>
              <w:jc w:val="center"/>
              <w:rPr>
                <w:b/>
                <w:bCs/>
                <w:color w:val="000000"/>
              </w:rPr>
            </w:pPr>
            <w:r>
              <w:rPr>
                <w:b/>
                <w:bCs/>
                <w:color w:val="000000"/>
              </w:rPr>
              <w:t>151</w:t>
            </w:r>
          </w:p>
        </w:tc>
      </w:tr>
      <w:tr w:rsidR="004A132A" w:rsidRPr="00C36973" w:rsidTr="00114555">
        <w:tc>
          <w:tcPr>
            <w:tcW w:w="1435" w:type="dxa"/>
          </w:tcPr>
          <w:p w:rsidR="004A132A" w:rsidRPr="004A132A" w:rsidRDefault="004A132A" w:rsidP="004A132A">
            <w:pPr>
              <w:pStyle w:val="NoSpacing"/>
              <w:rPr>
                <w:rFonts w:ascii="Times New Roman" w:hAnsi="Times New Roman" w:cs="Times New Roman"/>
                <w:b/>
                <w:color w:val="FF0000"/>
              </w:rPr>
            </w:pPr>
            <w:r w:rsidRPr="004A132A">
              <w:rPr>
                <w:rFonts w:ascii="Times New Roman" w:hAnsi="Times New Roman" w:cs="Times New Roman"/>
                <w:b/>
                <w:color w:val="FF0000"/>
              </w:rPr>
              <w:t>Ave Diff</w:t>
            </w:r>
          </w:p>
        </w:tc>
        <w:tc>
          <w:tcPr>
            <w:tcW w:w="810" w:type="dxa"/>
          </w:tcPr>
          <w:p w:rsidR="004A132A" w:rsidRPr="004A132A" w:rsidRDefault="004A132A" w:rsidP="004A132A">
            <w:pPr>
              <w:pStyle w:val="NoSpacing"/>
              <w:jc w:val="center"/>
              <w:rPr>
                <w:rFonts w:ascii="Times New Roman" w:hAnsi="Times New Roman" w:cs="Times New Roman"/>
                <w:b/>
                <w:color w:val="FF0000"/>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4A132A" w:rsidRPr="004A132A" w:rsidRDefault="004A132A" w:rsidP="004A132A">
            <w:pPr>
              <w:jc w:val="center"/>
              <w:rPr>
                <w:bCs/>
                <w:color w:val="FF0000"/>
              </w:rPr>
            </w:pPr>
            <w:r w:rsidRPr="004A132A">
              <w:rPr>
                <w:bCs/>
                <w:color w:val="FF0000"/>
              </w:rPr>
              <w:t>3168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FF0000"/>
              </w:rPr>
            </w:pPr>
            <w:r w:rsidRPr="004A132A">
              <w:rPr>
                <w:bCs/>
                <w:color w:val="FF0000"/>
              </w:rPr>
              <w:t>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FF0000"/>
              </w:rPr>
            </w:pPr>
            <w:r w:rsidRPr="004A132A">
              <w:rPr>
                <w:bCs/>
                <w:color w:val="FF0000"/>
              </w:rPr>
              <w:t>1301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FF0000"/>
              </w:rPr>
            </w:pPr>
            <w:r w:rsidRPr="004A132A">
              <w:rPr>
                <w:bCs/>
                <w:color w:val="FF0000"/>
              </w:rPr>
              <w:t>449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A132A" w:rsidRPr="004A132A" w:rsidRDefault="004A132A" w:rsidP="004A132A">
            <w:pPr>
              <w:jc w:val="center"/>
              <w:rPr>
                <w:bCs/>
                <w:color w:val="FF0000"/>
              </w:rPr>
            </w:pPr>
            <w:r w:rsidRPr="004A132A">
              <w:rPr>
                <w:bCs/>
                <w:color w:val="FF0000"/>
              </w:rPr>
              <w:t>108</w:t>
            </w:r>
          </w:p>
        </w:tc>
      </w:tr>
    </w:tbl>
    <w:p w:rsidR="008E18A0" w:rsidRDefault="008E18A0" w:rsidP="00016C98">
      <w:pPr>
        <w:pStyle w:val="NoSpacing"/>
        <w:rPr>
          <w:rFonts w:ascii="Times New Roman" w:hAnsi="Times New Roman" w:cs="Times New Roman"/>
        </w:rPr>
      </w:pPr>
    </w:p>
    <w:p w:rsidR="002B5FCE" w:rsidRDefault="002B5FCE" w:rsidP="00016C98">
      <w:pPr>
        <w:pStyle w:val="NoSpacing"/>
        <w:rPr>
          <w:rFonts w:ascii="Times New Roman" w:hAnsi="Times New Roman" w:cs="Times New Roman"/>
        </w:rPr>
      </w:pPr>
    </w:p>
    <w:p w:rsidR="00A0302C" w:rsidRDefault="00016C98" w:rsidP="00016C98">
      <w:pPr>
        <w:pStyle w:val="NoSpacing"/>
        <w:rPr>
          <w:rFonts w:ascii="Times New Roman" w:hAnsi="Times New Roman" w:cs="Times New Roman"/>
        </w:rPr>
      </w:pPr>
      <w:r>
        <w:rPr>
          <w:rFonts w:ascii="Times New Roman" w:hAnsi="Times New Roman" w:cs="Times New Roman"/>
        </w:rPr>
        <w:t>Table 3. Haney test microbial mineral analysis comparing 2017 with 2019 crop years</w:t>
      </w:r>
    </w:p>
    <w:tbl>
      <w:tblPr>
        <w:tblStyle w:val="TableGrid"/>
        <w:tblW w:w="9085" w:type="dxa"/>
        <w:tblLook w:val="04A0" w:firstRow="1" w:lastRow="0" w:firstColumn="1" w:lastColumn="0" w:noHBand="0" w:noVBand="1"/>
      </w:tblPr>
      <w:tblGrid>
        <w:gridCol w:w="1133"/>
        <w:gridCol w:w="750"/>
        <w:gridCol w:w="632"/>
        <w:gridCol w:w="630"/>
        <w:gridCol w:w="810"/>
        <w:gridCol w:w="720"/>
        <w:gridCol w:w="720"/>
        <w:gridCol w:w="720"/>
        <w:gridCol w:w="721"/>
        <w:gridCol w:w="720"/>
        <w:gridCol w:w="630"/>
        <w:gridCol w:w="899"/>
      </w:tblGrid>
      <w:tr w:rsidR="00512610" w:rsidRPr="00C36973" w:rsidTr="004A132A">
        <w:tc>
          <w:tcPr>
            <w:tcW w:w="1133" w:type="dxa"/>
          </w:tcPr>
          <w:p w:rsidR="00512610" w:rsidRPr="00C36973" w:rsidRDefault="00512610" w:rsidP="000A5540">
            <w:pPr>
              <w:pStyle w:val="NoSpacing"/>
              <w:jc w:val="center"/>
              <w:rPr>
                <w:rFonts w:ascii="Times New Roman" w:hAnsi="Times New Roman" w:cs="Times New Roman"/>
                <w:b/>
              </w:rPr>
            </w:pPr>
            <w:r w:rsidRPr="00C36973">
              <w:rPr>
                <w:rFonts w:ascii="Times New Roman" w:hAnsi="Times New Roman" w:cs="Times New Roman"/>
                <w:b/>
              </w:rPr>
              <w:t>Crop</w:t>
            </w:r>
          </w:p>
        </w:tc>
        <w:tc>
          <w:tcPr>
            <w:tcW w:w="751" w:type="dxa"/>
          </w:tcPr>
          <w:p w:rsidR="00512610" w:rsidRPr="00C36973" w:rsidRDefault="00512610" w:rsidP="000A5540">
            <w:pPr>
              <w:pStyle w:val="NoSpacing"/>
              <w:jc w:val="center"/>
              <w:rPr>
                <w:rFonts w:ascii="Times New Roman" w:hAnsi="Times New Roman" w:cs="Times New Roman"/>
                <w:b/>
              </w:rPr>
            </w:pPr>
            <w:r w:rsidRPr="00C36973">
              <w:rPr>
                <w:rFonts w:ascii="Times New Roman" w:hAnsi="Times New Roman" w:cs="Times New Roman"/>
                <w:b/>
              </w:rPr>
              <w:t>Year</w:t>
            </w:r>
          </w:p>
        </w:tc>
        <w:tc>
          <w:tcPr>
            <w:tcW w:w="632"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K</w:t>
            </w:r>
          </w:p>
        </w:tc>
        <w:tc>
          <w:tcPr>
            <w:tcW w:w="63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Ca</w:t>
            </w:r>
          </w:p>
        </w:tc>
        <w:tc>
          <w:tcPr>
            <w:tcW w:w="81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Al</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Fe</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S</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Zn</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Mn</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Cu</w:t>
            </w:r>
          </w:p>
        </w:tc>
        <w:tc>
          <w:tcPr>
            <w:tcW w:w="63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Mg</w:t>
            </w:r>
          </w:p>
        </w:tc>
        <w:tc>
          <w:tcPr>
            <w:tcW w:w="899"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Na</w:t>
            </w:r>
          </w:p>
        </w:tc>
      </w:tr>
      <w:tr w:rsidR="002B5FCE" w:rsidTr="004A132A">
        <w:tc>
          <w:tcPr>
            <w:tcW w:w="1133" w:type="dxa"/>
          </w:tcPr>
          <w:p w:rsidR="002B5FCE" w:rsidRPr="00C36973" w:rsidRDefault="002B5FCE" w:rsidP="000A5540">
            <w:pPr>
              <w:pStyle w:val="NoSpacing"/>
              <w:rPr>
                <w:rFonts w:ascii="Times New Roman" w:hAnsi="Times New Roman" w:cs="Times New Roman"/>
                <w:b/>
              </w:rPr>
            </w:pPr>
            <w:r>
              <w:rPr>
                <w:rFonts w:ascii="Times New Roman" w:hAnsi="Times New Roman" w:cs="Times New Roman"/>
                <w:b/>
              </w:rPr>
              <w:t xml:space="preserve">Units </w:t>
            </w:r>
          </w:p>
        </w:tc>
        <w:tc>
          <w:tcPr>
            <w:tcW w:w="751" w:type="dxa"/>
          </w:tcPr>
          <w:p w:rsidR="002B5FCE" w:rsidRDefault="002B5FCE" w:rsidP="008E18A0">
            <w:pPr>
              <w:pStyle w:val="NoSpacing"/>
              <w:jc w:val="center"/>
              <w:rPr>
                <w:rFonts w:ascii="Times New Roman" w:hAnsi="Times New Roman" w:cs="Times New Roman"/>
              </w:rPr>
            </w:pPr>
          </w:p>
        </w:tc>
        <w:tc>
          <w:tcPr>
            <w:tcW w:w="632"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63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81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72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72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72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72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72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c>
          <w:tcPr>
            <w:tcW w:w="630"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 xml:space="preserve">ppm </w:t>
            </w:r>
          </w:p>
        </w:tc>
        <w:tc>
          <w:tcPr>
            <w:tcW w:w="899" w:type="dxa"/>
          </w:tcPr>
          <w:p w:rsidR="002B5FCE" w:rsidRDefault="002B5FCE" w:rsidP="000A5540">
            <w:pPr>
              <w:pStyle w:val="NoSpacing"/>
              <w:jc w:val="center"/>
              <w:rPr>
                <w:rFonts w:ascii="Times New Roman" w:hAnsi="Times New Roman" w:cs="Times New Roman"/>
              </w:rPr>
            </w:pPr>
            <w:r>
              <w:rPr>
                <w:rFonts w:ascii="Times New Roman" w:hAnsi="Times New Roman" w:cs="Times New Roman"/>
              </w:rPr>
              <w:t>ppm</w:t>
            </w:r>
          </w:p>
        </w:tc>
      </w:tr>
      <w:tr w:rsidR="00512610" w:rsidTr="004A132A">
        <w:tc>
          <w:tcPr>
            <w:tcW w:w="1133" w:type="dxa"/>
          </w:tcPr>
          <w:p w:rsidR="00512610" w:rsidRPr="00C36973" w:rsidRDefault="00512610" w:rsidP="000A5540">
            <w:pPr>
              <w:pStyle w:val="NoSpacing"/>
              <w:rPr>
                <w:rFonts w:ascii="Times New Roman" w:hAnsi="Times New Roman" w:cs="Times New Roman"/>
                <w:b/>
              </w:rPr>
            </w:pPr>
            <w:r w:rsidRPr="00C36973">
              <w:rPr>
                <w:rFonts w:ascii="Times New Roman" w:hAnsi="Times New Roman" w:cs="Times New Roman"/>
                <w:b/>
              </w:rPr>
              <w:t>C-Crop</w:t>
            </w:r>
          </w:p>
        </w:tc>
        <w:tc>
          <w:tcPr>
            <w:tcW w:w="751" w:type="dxa"/>
          </w:tcPr>
          <w:p w:rsidR="00512610" w:rsidRDefault="00512610" w:rsidP="008E18A0">
            <w:pPr>
              <w:pStyle w:val="NoSpacing"/>
              <w:jc w:val="center"/>
              <w:rPr>
                <w:rFonts w:ascii="Times New Roman" w:hAnsi="Times New Roman" w:cs="Times New Roman"/>
              </w:rPr>
            </w:pPr>
            <w:r>
              <w:rPr>
                <w:rFonts w:ascii="Times New Roman" w:hAnsi="Times New Roman" w:cs="Times New Roman"/>
              </w:rPr>
              <w:t>2017</w:t>
            </w:r>
          </w:p>
        </w:tc>
        <w:tc>
          <w:tcPr>
            <w:tcW w:w="632"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176</w:t>
            </w:r>
          </w:p>
        </w:tc>
        <w:tc>
          <w:tcPr>
            <w:tcW w:w="63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273</w:t>
            </w:r>
          </w:p>
        </w:tc>
        <w:tc>
          <w:tcPr>
            <w:tcW w:w="81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448</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276</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12.0</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1.01</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13.7</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0.56</w:t>
            </w:r>
          </w:p>
        </w:tc>
        <w:tc>
          <w:tcPr>
            <w:tcW w:w="63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165</w:t>
            </w:r>
          </w:p>
        </w:tc>
        <w:tc>
          <w:tcPr>
            <w:tcW w:w="899"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20</w:t>
            </w:r>
          </w:p>
        </w:tc>
      </w:tr>
      <w:tr w:rsidR="00512610" w:rsidRPr="00C36973" w:rsidTr="004A132A">
        <w:tc>
          <w:tcPr>
            <w:tcW w:w="1133" w:type="dxa"/>
          </w:tcPr>
          <w:p w:rsidR="00512610" w:rsidRPr="00C36973" w:rsidRDefault="00512610" w:rsidP="000A5540">
            <w:pPr>
              <w:pStyle w:val="NoSpacing"/>
              <w:rPr>
                <w:rFonts w:ascii="Times New Roman" w:hAnsi="Times New Roman" w:cs="Times New Roman"/>
                <w:b/>
              </w:rPr>
            </w:pPr>
          </w:p>
        </w:tc>
        <w:tc>
          <w:tcPr>
            <w:tcW w:w="751" w:type="dxa"/>
          </w:tcPr>
          <w:p w:rsidR="00512610" w:rsidRPr="00C36973" w:rsidRDefault="00512610"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2"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135</w:t>
            </w:r>
          </w:p>
        </w:tc>
        <w:tc>
          <w:tcPr>
            <w:tcW w:w="63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583</w:t>
            </w:r>
          </w:p>
        </w:tc>
        <w:tc>
          <w:tcPr>
            <w:tcW w:w="81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234</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114</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6.5</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0.68</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16.0</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0.17</w:t>
            </w:r>
          </w:p>
        </w:tc>
        <w:tc>
          <w:tcPr>
            <w:tcW w:w="63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159</w:t>
            </w:r>
          </w:p>
        </w:tc>
        <w:tc>
          <w:tcPr>
            <w:tcW w:w="899"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16.3</w:t>
            </w:r>
          </w:p>
        </w:tc>
      </w:tr>
      <w:tr w:rsidR="00512610" w:rsidTr="004A132A">
        <w:tc>
          <w:tcPr>
            <w:tcW w:w="1133" w:type="dxa"/>
          </w:tcPr>
          <w:p w:rsidR="00512610" w:rsidRPr="00C36973" w:rsidRDefault="00512610" w:rsidP="000A5540">
            <w:pPr>
              <w:pStyle w:val="NoSpacing"/>
              <w:rPr>
                <w:rFonts w:ascii="Times New Roman" w:hAnsi="Times New Roman" w:cs="Times New Roman"/>
                <w:b/>
              </w:rPr>
            </w:pPr>
            <w:r w:rsidRPr="00C36973">
              <w:rPr>
                <w:rFonts w:ascii="Times New Roman" w:hAnsi="Times New Roman" w:cs="Times New Roman"/>
                <w:b/>
              </w:rPr>
              <w:t>S-Fl</w:t>
            </w:r>
            <w:r w:rsidR="008E18A0">
              <w:rPr>
                <w:rFonts w:ascii="Times New Roman" w:hAnsi="Times New Roman" w:cs="Times New Roman"/>
                <w:b/>
              </w:rPr>
              <w:t>o</w:t>
            </w:r>
            <w:r w:rsidRPr="00C36973">
              <w:rPr>
                <w:rFonts w:ascii="Times New Roman" w:hAnsi="Times New Roman" w:cs="Times New Roman"/>
                <w:b/>
              </w:rPr>
              <w:t>w</w:t>
            </w:r>
            <w:r w:rsidR="008E18A0">
              <w:rPr>
                <w:rFonts w:ascii="Times New Roman" w:hAnsi="Times New Roman" w:cs="Times New Roman"/>
                <w:b/>
              </w:rPr>
              <w:t>e</w:t>
            </w:r>
            <w:r w:rsidRPr="00C36973">
              <w:rPr>
                <w:rFonts w:ascii="Times New Roman" w:hAnsi="Times New Roman" w:cs="Times New Roman"/>
                <w:b/>
              </w:rPr>
              <w:t>r</w:t>
            </w:r>
          </w:p>
        </w:tc>
        <w:tc>
          <w:tcPr>
            <w:tcW w:w="751" w:type="dxa"/>
          </w:tcPr>
          <w:p w:rsidR="00512610" w:rsidRDefault="00512610" w:rsidP="008E18A0">
            <w:pPr>
              <w:pStyle w:val="NoSpacing"/>
              <w:jc w:val="center"/>
              <w:rPr>
                <w:rFonts w:ascii="Times New Roman" w:hAnsi="Times New Roman" w:cs="Times New Roman"/>
              </w:rPr>
            </w:pPr>
            <w:r>
              <w:rPr>
                <w:rFonts w:ascii="Times New Roman" w:hAnsi="Times New Roman" w:cs="Times New Roman"/>
              </w:rPr>
              <w:t>2017</w:t>
            </w:r>
          </w:p>
        </w:tc>
        <w:tc>
          <w:tcPr>
            <w:tcW w:w="632"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165</w:t>
            </w:r>
          </w:p>
        </w:tc>
        <w:tc>
          <w:tcPr>
            <w:tcW w:w="63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235</w:t>
            </w:r>
          </w:p>
        </w:tc>
        <w:tc>
          <w:tcPr>
            <w:tcW w:w="81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455</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275</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12.0</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1.05</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16.0</w:t>
            </w:r>
          </w:p>
        </w:tc>
        <w:tc>
          <w:tcPr>
            <w:tcW w:w="72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0.48</w:t>
            </w:r>
          </w:p>
        </w:tc>
        <w:tc>
          <w:tcPr>
            <w:tcW w:w="630"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137</w:t>
            </w:r>
          </w:p>
        </w:tc>
        <w:tc>
          <w:tcPr>
            <w:tcW w:w="899" w:type="dxa"/>
          </w:tcPr>
          <w:p w:rsidR="00512610" w:rsidRDefault="00512610" w:rsidP="000A5540">
            <w:pPr>
              <w:pStyle w:val="NoSpacing"/>
              <w:jc w:val="center"/>
              <w:rPr>
                <w:rFonts w:ascii="Times New Roman" w:hAnsi="Times New Roman" w:cs="Times New Roman"/>
              </w:rPr>
            </w:pPr>
            <w:r>
              <w:rPr>
                <w:rFonts w:ascii="Times New Roman" w:hAnsi="Times New Roman" w:cs="Times New Roman"/>
              </w:rPr>
              <w:t>18.3</w:t>
            </w:r>
          </w:p>
        </w:tc>
      </w:tr>
      <w:tr w:rsidR="00512610" w:rsidRPr="00C36973" w:rsidTr="004A132A">
        <w:tc>
          <w:tcPr>
            <w:tcW w:w="1133" w:type="dxa"/>
          </w:tcPr>
          <w:p w:rsidR="00512610" w:rsidRPr="00C36973" w:rsidRDefault="00512610" w:rsidP="000A5540">
            <w:pPr>
              <w:pStyle w:val="NoSpacing"/>
              <w:rPr>
                <w:rFonts w:ascii="Times New Roman" w:hAnsi="Times New Roman" w:cs="Times New Roman"/>
                <w:b/>
              </w:rPr>
            </w:pPr>
          </w:p>
        </w:tc>
        <w:tc>
          <w:tcPr>
            <w:tcW w:w="751" w:type="dxa"/>
          </w:tcPr>
          <w:p w:rsidR="00512610" w:rsidRPr="00C36973" w:rsidRDefault="00512610"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2"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187</w:t>
            </w:r>
          </w:p>
        </w:tc>
        <w:tc>
          <w:tcPr>
            <w:tcW w:w="63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635</w:t>
            </w:r>
          </w:p>
        </w:tc>
        <w:tc>
          <w:tcPr>
            <w:tcW w:w="81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212</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126</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5.7</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0.81</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10.5</w:t>
            </w:r>
          </w:p>
        </w:tc>
        <w:tc>
          <w:tcPr>
            <w:tcW w:w="72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0.18</w:t>
            </w:r>
          </w:p>
        </w:tc>
        <w:tc>
          <w:tcPr>
            <w:tcW w:w="630"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188</w:t>
            </w:r>
          </w:p>
        </w:tc>
        <w:tc>
          <w:tcPr>
            <w:tcW w:w="899" w:type="dxa"/>
          </w:tcPr>
          <w:p w:rsidR="00512610" w:rsidRPr="00C36973" w:rsidRDefault="00512610" w:rsidP="000A5540">
            <w:pPr>
              <w:pStyle w:val="NoSpacing"/>
              <w:jc w:val="center"/>
              <w:rPr>
                <w:rFonts w:ascii="Times New Roman" w:hAnsi="Times New Roman" w:cs="Times New Roman"/>
                <w:b/>
              </w:rPr>
            </w:pPr>
            <w:r>
              <w:rPr>
                <w:rFonts w:ascii="Times New Roman" w:hAnsi="Times New Roman" w:cs="Times New Roman"/>
                <w:b/>
              </w:rPr>
              <w:t>21.0</w:t>
            </w:r>
          </w:p>
        </w:tc>
      </w:tr>
      <w:tr w:rsidR="00512610" w:rsidTr="004A132A">
        <w:tc>
          <w:tcPr>
            <w:tcW w:w="1133" w:type="dxa"/>
          </w:tcPr>
          <w:p w:rsidR="00512610" w:rsidRPr="00C36973" w:rsidRDefault="00512610" w:rsidP="000A5540">
            <w:pPr>
              <w:pStyle w:val="NoSpacing"/>
              <w:rPr>
                <w:rFonts w:ascii="Times New Roman" w:hAnsi="Times New Roman" w:cs="Times New Roman"/>
                <w:b/>
              </w:rPr>
            </w:pPr>
            <w:r w:rsidRPr="00C36973">
              <w:rPr>
                <w:rFonts w:ascii="Times New Roman" w:hAnsi="Times New Roman" w:cs="Times New Roman"/>
                <w:b/>
              </w:rPr>
              <w:t>SPW-C</w:t>
            </w:r>
          </w:p>
        </w:tc>
        <w:tc>
          <w:tcPr>
            <w:tcW w:w="751" w:type="dxa"/>
          </w:tcPr>
          <w:p w:rsidR="00512610" w:rsidRDefault="00512610" w:rsidP="008E18A0">
            <w:pPr>
              <w:pStyle w:val="NoSpacing"/>
              <w:jc w:val="center"/>
              <w:rPr>
                <w:rFonts w:ascii="Times New Roman" w:hAnsi="Times New Roman" w:cs="Times New Roman"/>
              </w:rPr>
            </w:pPr>
            <w:r>
              <w:rPr>
                <w:rFonts w:ascii="Times New Roman" w:hAnsi="Times New Roman" w:cs="Times New Roman"/>
              </w:rPr>
              <w:t>2017</w:t>
            </w:r>
          </w:p>
        </w:tc>
        <w:tc>
          <w:tcPr>
            <w:tcW w:w="632"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172</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384</w:t>
            </w:r>
          </w:p>
        </w:tc>
        <w:tc>
          <w:tcPr>
            <w:tcW w:w="81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434</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267</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9.67</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0.87</w:t>
            </w:r>
          </w:p>
        </w:tc>
        <w:tc>
          <w:tcPr>
            <w:tcW w:w="720" w:type="dxa"/>
          </w:tcPr>
          <w:p w:rsidR="00512610" w:rsidRDefault="000A5540" w:rsidP="000A5540">
            <w:pPr>
              <w:pStyle w:val="NoSpacing"/>
              <w:rPr>
                <w:rFonts w:ascii="Times New Roman" w:hAnsi="Times New Roman" w:cs="Times New Roman"/>
              </w:rPr>
            </w:pPr>
            <w:r>
              <w:rPr>
                <w:rFonts w:ascii="Times New Roman" w:hAnsi="Times New Roman" w:cs="Times New Roman"/>
              </w:rPr>
              <w:t>12.3</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0.47</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136</w:t>
            </w:r>
          </w:p>
        </w:tc>
        <w:tc>
          <w:tcPr>
            <w:tcW w:w="899"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33.0</w:t>
            </w:r>
          </w:p>
        </w:tc>
      </w:tr>
      <w:tr w:rsidR="00512610" w:rsidRPr="00C36973" w:rsidTr="004A132A">
        <w:tc>
          <w:tcPr>
            <w:tcW w:w="1133" w:type="dxa"/>
          </w:tcPr>
          <w:p w:rsidR="00512610" w:rsidRPr="00C36973" w:rsidRDefault="00512610" w:rsidP="000A5540">
            <w:pPr>
              <w:pStyle w:val="NoSpacing"/>
              <w:rPr>
                <w:rFonts w:ascii="Times New Roman" w:hAnsi="Times New Roman" w:cs="Times New Roman"/>
                <w:b/>
              </w:rPr>
            </w:pPr>
          </w:p>
        </w:tc>
        <w:tc>
          <w:tcPr>
            <w:tcW w:w="751" w:type="dxa"/>
          </w:tcPr>
          <w:p w:rsidR="00512610" w:rsidRPr="00C36973" w:rsidRDefault="00512610"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2"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139</w:t>
            </w:r>
          </w:p>
        </w:tc>
        <w:tc>
          <w:tcPr>
            <w:tcW w:w="63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522</w:t>
            </w:r>
          </w:p>
        </w:tc>
        <w:tc>
          <w:tcPr>
            <w:tcW w:w="81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253</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135</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4.23</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0.53</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13.5</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0.20</w:t>
            </w:r>
          </w:p>
        </w:tc>
        <w:tc>
          <w:tcPr>
            <w:tcW w:w="63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146</w:t>
            </w:r>
          </w:p>
        </w:tc>
        <w:tc>
          <w:tcPr>
            <w:tcW w:w="899"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15.0</w:t>
            </w:r>
          </w:p>
        </w:tc>
      </w:tr>
      <w:tr w:rsidR="00512610" w:rsidTr="004A132A">
        <w:tc>
          <w:tcPr>
            <w:tcW w:w="1133" w:type="dxa"/>
          </w:tcPr>
          <w:p w:rsidR="00512610" w:rsidRPr="00C36973" w:rsidRDefault="00512610" w:rsidP="000A5540">
            <w:pPr>
              <w:pStyle w:val="NoSpacing"/>
              <w:rPr>
                <w:rFonts w:ascii="Times New Roman" w:hAnsi="Times New Roman" w:cs="Times New Roman"/>
                <w:b/>
              </w:rPr>
            </w:pPr>
            <w:r w:rsidRPr="00C36973">
              <w:rPr>
                <w:rFonts w:ascii="Times New Roman" w:hAnsi="Times New Roman" w:cs="Times New Roman"/>
                <w:b/>
              </w:rPr>
              <w:t>Corn</w:t>
            </w:r>
          </w:p>
        </w:tc>
        <w:tc>
          <w:tcPr>
            <w:tcW w:w="751" w:type="dxa"/>
          </w:tcPr>
          <w:p w:rsidR="00512610" w:rsidRDefault="00512610" w:rsidP="008E18A0">
            <w:pPr>
              <w:pStyle w:val="NoSpacing"/>
              <w:jc w:val="center"/>
              <w:rPr>
                <w:rFonts w:ascii="Times New Roman" w:hAnsi="Times New Roman" w:cs="Times New Roman"/>
              </w:rPr>
            </w:pPr>
            <w:r>
              <w:rPr>
                <w:rFonts w:ascii="Times New Roman" w:hAnsi="Times New Roman" w:cs="Times New Roman"/>
              </w:rPr>
              <w:t>2017</w:t>
            </w:r>
          </w:p>
        </w:tc>
        <w:tc>
          <w:tcPr>
            <w:tcW w:w="632"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212</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546</w:t>
            </w:r>
          </w:p>
        </w:tc>
        <w:tc>
          <w:tcPr>
            <w:tcW w:w="81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368</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242</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12.3</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1.06</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13.4</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0.48</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180</w:t>
            </w:r>
          </w:p>
        </w:tc>
        <w:tc>
          <w:tcPr>
            <w:tcW w:w="899"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20.3</w:t>
            </w:r>
          </w:p>
        </w:tc>
      </w:tr>
      <w:tr w:rsidR="00512610" w:rsidRPr="00C36973" w:rsidTr="004A132A">
        <w:tc>
          <w:tcPr>
            <w:tcW w:w="1133" w:type="dxa"/>
          </w:tcPr>
          <w:p w:rsidR="00512610" w:rsidRPr="00C36973" w:rsidRDefault="00512610" w:rsidP="000A5540">
            <w:pPr>
              <w:pStyle w:val="NoSpacing"/>
              <w:rPr>
                <w:rFonts w:ascii="Times New Roman" w:hAnsi="Times New Roman" w:cs="Times New Roman"/>
                <w:b/>
              </w:rPr>
            </w:pPr>
          </w:p>
        </w:tc>
        <w:tc>
          <w:tcPr>
            <w:tcW w:w="751" w:type="dxa"/>
          </w:tcPr>
          <w:p w:rsidR="00512610" w:rsidRPr="00C36973" w:rsidRDefault="00512610"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2"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141</w:t>
            </w:r>
          </w:p>
        </w:tc>
        <w:tc>
          <w:tcPr>
            <w:tcW w:w="63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510</w:t>
            </w:r>
          </w:p>
        </w:tc>
        <w:tc>
          <w:tcPr>
            <w:tcW w:w="81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259</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141</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5.1</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0.83</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17.1</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0.18</w:t>
            </w:r>
          </w:p>
        </w:tc>
        <w:tc>
          <w:tcPr>
            <w:tcW w:w="63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138</w:t>
            </w:r>
          </w:p>
        </w:tc>
        <w:tc>
          <w:tcPr>
            <w:tcW w:w="899"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16.7</w:t>
            </w:r>
          </w:p>
        </w:tc>
      </w:tr>
      <w:tr w:rsidR="00512610" w:rsidTr="004A132A">
        <w:tc>
          <w:tcPr>
            <w:tcW w:w="1133" w:type="dxa"/>
          </w:tcPr>
          <w:p w:rsidR="00512610" w:rsidRPr="00C36973" w:rsidRDefault="00512610" w:rsidP="000A5540">
            <w:pPr>
              <w:pStyle w:val="NoSpacing"/>
              <w:rPr>
                <w:rFonts w:ascii="Times New Roman" w:hAnsi="Times New Roman" w:cs="Times New Roman"/>
                <w:b/>
              </w:rPr>
            </w:pPr>
            <w:r w:rsidRPr="00C36973">
              <w:rPr>
                <w:rFonts w:ascii="Times New Roman" w:hAnsi="Times New Roman" w:cs="Times New Roman"/>
                <w:b/>
              </w:rPr>
              <w:t>Pea-Bly</w:t>
            </w:r>
          </w:p>
        </w:tc>
        <w:tc>
          <w:tcPr>
            <w:tcW w:w="751" w:type="dxa"/>
          </w:tcPr>
          <w:p w:rsidR="00512610" w:rsidRDefault="00512610" w:rsidP="008E18A0">
            <w:pPr>
              <w:pStyle w:val="NoSpacing"/>
              <w:jc w:val="center"/>
              <w:rPr>
                <w:rFonts w:ascii="Times New Roman" w:hAnsi="Times New Roman" w:cs="Times New Roman"/>
              </w:rPr>
            </w:pPr>
            <w:r>
              <w:rPr>
                <w:rFonts w:ascii="Times New Roman" w:hAnsi="Times New Roman" w:cs="Times New Roman"/>
              </w:rPr>
              <w:t>2017</w:t>
            </w:r>
          </w:p>
        </w:tc>
        <w:tc>
          <w:tcPr>
            <w:tcW w:w="632"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138</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456</w:t>
            </w:r>
          </w:p>
        </w:tc>
        <w:tc>
          <w:tcPr>
            <w:tcW w:w="81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355</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231</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9.3</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0.83</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11.83</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0.36</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142</w:t>
            </w:r>
          </w:p>
        </w:tc>
        <w:tc>
          <w:tcPr>
            <w:tcW w:w="899"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18.3</w:t>
            </w:r>
          </w:p>
        </w:tc>
      </w:tr>
      <w:tr w:rsidR="00512610" w:rsidRPr="00C36973" w:rsidTr="004A132A">
        <w:tc>
          <w:tcPr>
            <w:tcW w:w="1133" w:type="dxa"/>
          </w:tcPr>
          <w:p w:rsidR="00512610" w:rsidRPr="00C36973" w:rsidRDefault="00512610" w:rsidP="000A5540">
            <w:pPr>
              <w:pStyle w:val="NoSpacing"/>
              <w:rPr>
                <w:rFonts w:ascii="Times New Roman" w:hAnsi="Times New Roman" w:cs="Times New Roman"/>
                <w:b/>
              </w:rPr>
            </w:pPr>
          </w:p>
        </w:tc>
        <w:tc>
          <w:tcPr>
            <w:tcW w:w="751" w:type="dxa"/>
          </w:tcPr>
          <w:p w:rsidR="00512610" w:rsidRPr="00C36973" w:rsidRDefault="00512610"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2"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172</w:t>
            </w:r>
          </w:p>
        </w:tc>
        <w:tc>
          <w:tcPr>
            <w:tcW w:w="63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426</w:t>
            </w:r>
          </w:p>
        </w:tc>
        <w:tc>
          <w:tcPr>
            <w:tcW w:w="81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247</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127</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5.2</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0.72</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12.73</w:t>
            </w:r>
          </w:p>
        </w:tc>
        <w:tc>
          <w:tcPr>
            <w:tcW w:w="72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0.19</w:t>
            </w:r>
          </w:p>
        </w:tc>
        <w:tc>
          <w:tcPr>
            <w:tcW w:w="630"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181</w:t>
            </w:r>
          </w:p>
        </w:tc>
        <w:tc>
          <w:tcPr>
            <w:tcW w:w="899" w:type="dxa"/>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18.7</w:t>
            </w:r>
          </w:p>
        </w:tc>
      </w:tr>
      <w:tr w:rsidR="00512610" w:rsidTr="004A132A">
        <w:tc>
          <w:tcPr>
            <w:tcW w:w="1133" w:type="dxa"/>
          </w:tcPr>
          <w:p w:rsidR="00512610" w:rsidRPr="00C36973" w:rsidRDefault="00512610" w:rsidP="000A5540">
            <w:pPr>
              <w:pStyle w:val="NoSpacing"/>
              <w:rPr>
                <w:rFonts w:ascii="Times New Roman" w:hAnsi="Times New Roman" w:cs="Times New Roman"/>
                <w:b/>
              </w:rPr>
            </w:pPr>
            <w:r w:rsidRPr="00C36973">
              <w:rPr>
                <w:rFonts w:ascii="Times New Roman" w:hAnsi="Times New Roman" w:cs="Times New Roman"/>
                <w:b/>
              </w:rPr>
              <w:t>SPW-R</w:t>
            </w:r>
          </w:p>
        </w:tc>
        <w:tc>
          <w:tcPr>
            <w:tcW w:w="751" w:type="dxa"/>
          </w:tcPr>
          <w:p w:rsidR="00512610" w:rsidRDefault="00512610" w:rsidP="008E18A0">
            <w:pPr>
              <w:pStyle w:val="NoSpacing"/>
              <w:jc w:val="center"/>
              <w:rPr>
                <w:rFonts w:ascii="Times New Roman" w:hAnsi="Times New Roman" w:cs="Times New Roman"/>
              </w:rPr>
            </w:pPr>
            <w:r>
              <w:rPr>
                <w:rFonts w:ascii="Times New Roman" w:hAnsi="Times New Roman" w:cs="Times New Roman"/>
              </w:rPr>
              <w:t>2017</w:t>
            </w:r>
          </w:p>
        </w:tc>
        <w:tc>
          <w:tcPr>
            <w:tcW w:w="632"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137</w:t>
            </w:r>
          </w:p>
        </w:tc>
        <w:tc>
          <w:tcPr>
            <w:tcW w:w="63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844</w:t>
            </w:r>
          </w:p>
        </w:tc>
        <w:tc>
          <w:tcPr>
            <w:tcW w:w="81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312</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207</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10.0</w:t>
            </w:r>
          </w:p>
        </w:tc>
        <w:tc>
          <w:tcPr>
            <w:tcW w:w="720" w:type="dxa"/>
          </w:tcPr>
          <w:p w:rsidR="00512610" w:rsidRDefault="000A5540" w:rsidP="000A5540">
            <w:pPr>
              <w:pStyle w:val="NoSpacing"/>
              <w:jc w:val="center"/>
              <w:rPr>
                <w:rFonts w:ascii="Times New Roman" w:hAnsi="Times New Roman" w:cs="Times New Roman"/>
              </w:rPr>
            </w:pPr>
            <w:r>
              <w:rPr>
                <w:rFonts w:ascii="Times New Roman" w:hAnsi="Times New Roman" w:cs="Times New Roman"/>
              </w:rPr>
              <w:t>0.86</w:t>
            </w:r>
          </w:p>
        </w:tc>
        <w:tc>
          <w:tcPr>
            <w:tcW w:w="720" w:type="dxa"/>
          </w:tcPr>
          <w:p w:rsidR="00512610" w:rsidRDefault="00A0302C" w:rsidP="000A5540">
            <w:pPr>
              <w:pStyle w:val="NoSpacing"/>
              <w:jc w:val="center"/>
              <w:rPr>
                <w:rFonts w:ascii="Times New Roman" w:hAnsi="Times New Roman" w:cs="Times New Roman"/>
              </w:rPr>
            </w:pPr>
            <w:r>
              <w:rPr>
                <w:rFonts w:ascii="Times New Roman" w:hAnsi="Times New Roman" w:cs="Times New Roman"/>
              </w:rPr>
              <w:t>15.8</w:t>
            </w:r>
          </w:p>
        </w:tc>
        <w:tc>
          <w:tcPr>
            <w:tcW w:w="720" w:type="dxa"/>
          </w:tcPr>
          <w:p w:rsidR="00512610" w:rsidRDefault="00A0302C" w:rsidP="000A5540">
            <w:pPr>
              <w:pStyle w:val="NoSpacing"/>
              <w:jc w:val="center"/>
              <w:rPr>
                <w:rFonts w:ascii="Times New Roman" w:hAnsi="Times New Roman" w:cs="Times New Roman"/>
              </w:rPr>
            </w:pPr>
            <w:r>
              <w:rPr>
                <w:rFonts w:ascii="Times New Roman" w:hAnsi="Times New Roman" w:cs="Times New Roman"/>
              </w:rPr>
              <w:t>0.29</w:t>
            </w:r>
          </w:p>
        </w:tc>
        <w:tc>
          <w:tcPr>
            <w:tcW w:w="630" w:type="dxa"/>
          </w:tcPr>
          <w:p w:rsidR="00512610" w:rsidRDefault="00A0302C" w:rsidP="000A5540">
            <w:pPr>
              <w:pStyle w:val="NoSpacing"/>
              <w:jc w:val="center"/>
              <w:rPr>
                <w:rFonts w:ascii="Times New Roman" w:hAnsi="Times New Roman" w:cs="Times New Roman"/>
              </w:rPr>
            </w:pPr>
            <w:r>
              <w:rPr>
                <w:rFonts w:ascii="Times New Roman" w:hAnsi="Times New Roman" w:cs="Times New Roman"/>
              </w:rPr>
              <w:t>140</w:t>
            </w:r>
          </w:p>
        </w:tc>
        <w:tc>
          <w:tcPr>
            <w:tcW w:w="899" w:type="dxa"/>
          </w:tcPr>
          <w:p w:rsidR="00512610" w:rsidRDefault="00A0302C" w:rsidP="000A5540">
            <w:pPr>
              <w:pStyle w:val="NoSpacing"/>
              <w:jc w:val="center"/>
              <w:rPr>
                <w:rFonts w:ascii="Times New Roman" w:hAnsi="Times New Roman" w:cs="Times New Roman"/>
              </w:rPr>
            </w:pPr>
            <w:r>
              <w:rPr>
                <w:rFonts w:ascii="Times New Roman" w:hAnsi="Times New Roman" w:cs="Times New Roman"/>
              </w:rPr>
              <w:t>15.0</w:t>
            </w:r>
          </w:p>
        </w:tc>
      </w:tr>
      <w:tr w:rsidR="00512610" w:rsidRPr="00C36973" w:rsidTr="00114555">
        <w:tc>
          <w:tcPr>
            <w:tcW w:w="1133" w:type="dxa"/>
          </w:tcPr>
          <w:p w:rsidR="00512610" w:rsidRDefault="00512610" w:rsidP="000A5540">
            <w:pPr>
              <w:pStyle w:val="NoSpacing"/>
              <w:rPr>
                <w:rFonts w:ascii="Times New Roman" w:hAnsi="Times New Roman" w:cs="Times New Roman"/>
              </w:rPr>
            </w:pPr>
          </w:p>
        </w:tc>
        <w:tc>
          <w:tcPr>
            <w:tcW w:w="751" w:type="dxa"/>
          </w:tcPr>
          <w:p w:rsidR="00512610" w:rsidRPr="00C36973" w:rsidRDefault="00512610" w:rsidP="008E18A0">
            <w:pPr>
              <w:pStyle w:val="NoSpacing"/>
              <w:jc w:val="center"/>
              <w:rPr>
                <w:rFonts w:ascii="Times New Roman" w:hAnsi="Times New Roman" w:cs="Times New Roman"/>
                <w:b/>
              </w:rPr>
            </w:pPr>
            <w:r w:rsidRPr="00C36973">
              <w:rPr>
                <w:rFonts w:ascii="Times New Roman" w:hAnsi="Times New Roman" w:cs="Times New Roman"/>
                <w:b/>
              </w:rPr>
              <w:t>2019</w:t>
            </w:r>
          </w:p>
        </w:tc>
        <w:tc>
          <w:tcPr>
            <w:tcW w:w="632" w:type="dxa"/>
            <w:tcBorders>
              <w:bottom w:val="single" w:sz="4" w:space="0" w:color="auto"/>
            </w:tcBorders>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135</w:t>
            </w:r>
          </w:p>
        </w:tc>
        <w:tc>
          <w:tcPr>
            <w:tcW w:w="630" w:type="dxa"/>
            <w:tcBorders>
              <w:bottom w:val="single" w:sz="4" w:space="0" w:color="auto"/>
            </w:tcBorders>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643</w:t>
            </w:r>
          </w:p>
        </w:tc>
        <w:tc>
          <w:tcPr>
            <w:tcW w:w="810" w:type="dxa"/>
            <w:tcBorders>
              <w:bottom w:val="single" w:sz="4" w:space="0" w:color="auto"/>
            </w:tcBorders>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203</w:t>
            </w:r>
          </w:p>
        </w:tc>
        <w:tc>
          <w:tcPr>
            <w:tcW w:w="720" w:type="dxa"/>
            <w:tcBorders>
              <w:bottom w:val="single" w:sz="4" w:space="0" w:color="auto"/>
            </w:tcBorders>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106</w:t>
            </w:r>
          </w:p>
        </w:tc>
        <w:tc>
          <w:tcPr>
            <w:tcW w:w="720" w:type="dxa"/>
            <w:tcBorders>
              <w:bottom w:val="single" w:sz="4" w:space="0" w:color="auto"/>
            </w:tcBorders>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5.6</w:t>
            </w:r>
          </w:p>
        </w:tc>
        <w:tc>
          <w:tcPr>
            <w:tcW w:w="720" w:type="dxa"/>
            <w:tcBorders>
              <w:bottom w:val="single" w:sz="4" w:space="0" w:color="auto"/>
            </w:tcBorders>
          </w:tcPr>
          <w:p w:rsidR="00512610" w:rsidRPr="00C36973" w:rsidRDefault="000A5540" w:rsidP="000A5540">
            <w:pPr>
              <w:pStyle w:val="NoSpacing"/>
              <w:jc w:val="center"/>
              <w:rPr>
                <w:rFonts w:ascii="Times New Roman" w:hAnsi="Times New Roman" w:cs="Times New Roman"/>
                <w:b/>
              </w:rPr>
            </w:pPr>
            <w:r>
              <w:rPr>
                <w:rFonts w:ascii="Times New Roman" w:hAnsi="Times New Roman" w:cs="Times New Roman"/>
                <w:b/>
              </w:rPr>
              <w:t>0.71</w:t>
            </w:r>
          </w:p>
        </w:tc>
        <w:tc>
          <w:tcPr>
            <w:tcW w:w="720" w:type="dxa"/>
            <w:tcBorders>
              <w:bottom w:val="single" w:sz="4" w:space="0" w:color="auto"/>
            </w:tcBorders>
          </w:tcPr>
          <w:p w:rsidR="00512610" w:rsidRPr="00C36973" w:rsidRDefault="00A0302C" w:rsidP="000A5540">
            <w:pPr>
              <w:pStyle w:val="NoSpacing"/>
              <w:jc w:val="center"/>
              <w:rPr>
                <w:rFonts w:ascii="Times New Roman" w:hAnsi="Times New Roman" w:cs="Times New Roman"/>
                <w:b/>
              </w:rPr>
            </w:pPr>
            <w:r>
              <w:rPr>
                <w:rFonts w:ascii="Times New Roman" w:hAnsi="Times New Roman" w:cs="Times New Roman"/>
                <w:b/>
              </w:rPr>
              <w:t>14.8</w:t>
            </w:r>
          </w:p>
        </w:tc>
        <w:tc>
          <w:tcPr>
            <w:tcW w:w="720" w:type="dxa"/>
            <w:tcBorders>
              <w:bottom w:val="single" w:sz="4" w:space="0" w:color="auto"/>
            </w:tcBorders>
          </w:tcPr>
          <w:p w:rsidR="00512610" w:rsidRPr="00C36973" w:rsidRDefault="00A0302C" w:rsidP="000A5540">
            <w:pPr>
              <w:pStyle w:val="NoSpacing"/>
              <w:jc w:val="center"/>
              <w:rPr>
                <w:rFonts w:ascii="Times New Roman" w:hAnsi="Times New Roman" w:cs="Times New Roman"/>
                <w:b/>
              </w:rPr>
            </w:pPr>
            <w:r>
              <w:rPr>
                <w:rFonts w:ascii="Times New Roman" w:hAnsi="Times New Roman" w:cs="Times New Roman"/>
                <w:b/>
              </w:rPr>
              <w:t>0.14</w:t>
            </w:r>
          </w:p>
        </w:tc>
        <w:tc>
          <w:tcPr>
            <w:tcW w:w="630" w:type="dxa"/>
            <w:tcBorders>
              <w:bottom w:val="single" w:sz="4" w:space="0" w:color="auto"/>
            </w:tcBorders>
          </w:tcPr>
          <w:p w:rsidR="00512610" w:rsidRPr="00C36973" w:rsidRDefault="00A0302C" w:rsidP="000A5540">
            <w:pPr>
              <w:pStyle w:val="NoSpacing"/>
              <w:jc w:val="center"/>
              <w:rPr>
                <w:rFonts w:ascii="Times New Roman" w:hAnsi="Times New Roman" w:cs="Times New Roman"/>
                <w:b/>
              </w:rPr>
            </w:pPr>
            <w:r>
              <w:rPr>
                <w:rFonts w:ascii="Times New Roman" w:hAnsi="Times New Roman" w:cs="Times New Roman"/>
                <w:b/>
              </w:rPr>
              <w:t>163</w:t>
            </w:r>
          </w:p>
        </w:tc>
        <w:tc>
          <w:tcPr>
            <w:tcW w:w="899" w:type="dxa"/>
            <w:tcBorders>
              <w:bottom w:val="single" w:sz="4" w:space="0" w:color="auto"/>
            </w:tcBorders>
          </w:tcPr>
          <w:p w:rsidR="00512610" w:rsidRPr="00C36973" w:rsidRDefault="00A0302C" w:rsidP="000A5540">
            <w:pPr>
              <w:pStyle w:val="NoSpacing"/>
              <w:jc w:val="center"/>
              <w:rPr>
                <w:rFonts w:ascii="Times New Roman" w:hAnsi="Times New Roman" w:cs="Times New Roman"/>
                <w:b/>
              </w:rPr>
            </w:pPr>
            <w:r>
              <w:rPr>
                <w:rFonts w:ascii="Times New Roman" w:hAnsi="Times New Roman" w:cs="Times New Roman"/>
                <w:b/>
              </w:rPr>
              <w:t>15.3</w:t>
            </w:r>
          </w:p>
        </w:tc>
      </w:tr>
      <w:tr w:rsidR="006C3B57" w:rsidRPr="00C36973" w:rsidTr="00114555">
        <w:tc>
          <w:tcPr>
            <w:tcW w:w="1133" w:type="dxa"/>
          </w:tcPr>
          <w:p w:rsidR="006C3B57" w:rsidRDefault="006C3B57" w:rsidP="006C3B57">
            <w:pPr>
              <w:pStyle w:val="NoSpacing"/>
              <w:rPr>
                <w:rFonts w:ascii="Times New Roman" w:hAnsi="Times New Roman" w:cs="Times New Roman"/>
              </w:rPr>
            </w:pPr>
            <w:r>
              <w:rPr>
                <w:rFonts w:ascii="Times New Roman" w:hAnsi="Times New Roman" w:cs="Times New Roman"/>
              </w:rPr>
              <w:t>Combined</w:t>
            </w:r>
          </w:p>
        </w:tc>
        <w:tc>
          <w:tcPr>
            <w:tcW w:w="751" w:type="dxa"/>
          </w:tcPr>
          <w:p w:rsidR="006C3B57" w:rsidRPr="006C3B57" w:rsidRDefault="006C3B57" w:rsidP="006C3B57">
            <w:pPr>
              <w:pStyle w:val="NoSpacing"/>
              <w:jc w:val="center"/>
              <w:rPr>
                <w:rFonts w:ascii="Times New Roman" w:hAnsi="Times New Roman" w:cs="Times New Roman"/>
              </w:rPr>
            </w:pPr>
            <w:r w:rsidRPr="006C3B57">
              <w:rPr>
                <w:rFonts w:ascii="Times New Roman" w:hAnsi="Times New Roman" w:cs="Times New Roman"/>
              </w:rPr>
              <w:t>2017</w:t>
            </w:r>
          </w:p>
        </w:tc>
        <w:tc>
          <w:tcPr>
            <w:tcW w:w="632" w:type="dxa"/>
            <w:tcBorders>
              <w:top w:val="single" w:sz="4" w:space="0" w:color="auto"/>
              <w:left w:val="nil"/>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167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456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395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250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10.9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0.95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13.84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0.44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150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000000"/>
              </w:rPr>
            </w:pPr>
            <w:r w:rsidRPr="006C3B57">
              <w:rPr>
                <w:bCs/>
                <w:color w:val="000000"/>
              </w:rPr>
              <w:t>20.8</w:t>
            </w:r>
          </w:p>
        </w:tc>
      </w:tr>
      <w:tr w:rsidR="006C3B57" w:rsidRPr="00C36973" w:rsidTr="00114555">
        <w:tc>
          <w:tcPr>
            <w:tcW w:w="1133" w:type="dxa"/>
          </w:tcPr>
          <w:p w:rsidR="006C3B57" w:rsidRDefault="006C3B57" w:rsidP="006C3B57">
            <w:pPr>
              <w:pStyle w:val="NoSpacing"/>
              <w:rPr>
                <w:rFonts w:ascii="Times New Roman" w:hAnsi="Times New Roman" w:cs="Times New Roman"/>
              </w:rPr>
            </w:pPr>
            <w:r>
              <w:rPr>
                <w:rFonts w:ascii="Times New Roman" w:hAnsi="Times New Roman" w:cs="Times New Roman"/>
              </w:rPr>
              <w:t>Crops</w:t>
            </w:r>
          </w:p>
        </w:tc>
        <w:tc>
          <w:tcPr>
            <w:tcW w:w="751" w:type="dxa"/>
          </w:tcPr>
          <w:p w:rsidR="006C3B57" w:rsidRPr="00C36973" w:rsidRDefault="006C3B57" w:rsidP="006C3B57">
            <w:pPr>
              <w:pStyle w:val="NoSpacing"/>
              <w:jc w:val="center"/>
              <w:rPr>
                <w:rFonts w:ascii="Times New Roman" w:hAnsi="Times New Roman" w:cs="Times New Roman"/>
                <w:b/>
              </w:rPr>
            </w:pPr>
            <w:r>
              <w:rPr>
                <w:rFonts w:ascii="Times New Roman" w:hAnsi="Times New Roman" w:cs="Times New Roman"/>
                <w:b/>
              </w:rPr>
              <w:t>2019</w:t>
            </w:r>
          </w:p>
        </w:tc>
        <w:tc>
          <w:tcPr>
            <w:tcW w:w="632" w:type="dxa"/>
            <w:tcBorders>
              <w:top w:val="single" w:sz="4" w:space="0" w:color="auto"/>
              <w:left w:val="nil"/>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152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553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235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125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5.4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0.71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14.11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0.18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163</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Default="006C3B57" w:rsidP="006C3B57">
            <w:pPr>
              <w:jc w:val="center"/>
              <w:rPr>
                <w:b/>
                <w:bCs/>
                <w:color w:val="000000"/>
              </w:rPr>
            </w:pPr>
            <w:r>
              <w:rPr>
                <w:b/>
                <w:bCs/>
                <w:color w:val="000000"/>
              </w:rPr>
              <w:t>17.2</w:t>
            </w:r>
          </w:p>
        </w:tc>
      </w:tr>
      <w:tr w:rsidR="006C3B57" w:rsidRPr="00C36973" w:rsidTr="00114555">
        <w:tc>
          <w:tcPr>
            <w:tcW w:w="1133" w:type="dxa"/>
          </w:tcPr>
          <w:p w:rsidR="006C3B57" w:rsidRDefault="006C3B57" w:rsidP="006C3B57">
            <w:pPr>
              <w:pStyle w:val="NoSpacing"/>
              <w:rPr>
                <w:rFonts w:ascii="Times New Roman" w:hAnsi="Times New Roman" w:cs="Times New Roman"/>
              </w:rPr>
            </w:pPr>
            <w:r w:rsidRPr="004A132A">
              <w:rPr>
                <w:rFonts w:ascii="Times New Roman" w:hAnsi="Times New Roman" w:cs="Times New Roman"/>
                <w:b/>
                <w:color w:val="FF0000"/>
              </w:rPr>
              <w:t>Ave Diff</w:t>
            </w:r>
          </w:p>
        </w:tc>
        <w:tc>
          <w:tcPr>
            <w:tcW w:w="751" w:type="dxa"/>
          </w:tcPr>
          <w:p w:rsidR="006C3B57" w:rsidRPr="00C36973" w:rsidRDefault="006C3B57" w:rsidP="006C3B57">
            <w:pPr>
              <w:pStyle w:val="NoSpacing"/>
              <w:jc w:val="center"/>
              <w:rPr>
                <w:rFonts w:ascii="Times New Roman" w:hAnsi="Times New Roman" w:cs="Times New Roman"/>
                <w:b/>
              </w:rPr>
            </w:pPr>
          </w:p>
        </w:tc>
        <w:tc>
          <w:tcPr>
            <w:tcW w:w="632" w:type="dxa"/>
            <w:tcBorders>
              <w:top w:val="single" w:sz="4" w:space="0" w:color="auto"/>
              <w:left w:val="nil"/>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-15</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97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-161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-125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-5.5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-0.23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0.27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-0.26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13</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6C3B57" w:rsidRPr="006C3B57" w:rsidRDefault="006C3B57" w:rsidP="006C3B57">
            <w:pPr>
              <w:jc w:val="center"/>
              <w:rPr>
                <w:bCs/>
                <w:color w:val="FF0000"/>
              </w:rPr>
            </w:pPr>
            <w:r w:rsidRPr="006C3B57">
              <w:rPr>
                <w:bCs/>
                <w:color w:val="FF0000"/>
              </w:rPr>
              <w:t>-3.7</w:t>
            </w:r>
          </w:p>
        </w:tc>
      </w:tr>
    </w:tbl>
    <w:p w:rsidR="00F133D0" w:rsidRDefault="00F133D0" w:rsidP="008E18A0">
      <w:pPr>
        <w:pStyle w:val="NoSpacing"/>
        <w:rPr>
          <w:rFonts w:ascii="Times New Roman" w:hAnsi="Times New Roman" w:cs="Times New Roman"/>
        </w:rPr>
      </w:pPr>
    </w:p>
    <w:sectPr w:rsidR="00F133D0" w:rsidSect="00F30F2F">
      <w:type w:val="continuous"/>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MS Minch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C7"/>
    <w:rsid w:val="00001BC7"/>
    <w:rsid w:val="00016C98"/>
    <w:rsid w:val="0005561E"/>
    <w:rsid w:val="000656DD"/>
    <w:rsid w:val="00072AF4"/>
    <w:rsid w:val="00073D72"/>
    <w:rsid w:val="00074D72"/>
    <w:rsid w:val="000769A6"/>
    <w:rsid w:val="00084B22"/>
    <w:rsid w:val="00085606"/>
    <w:rsid w:val="000A19C0"/>
    <w:rsid w:val="000A5540"/>
    <w:rsid w:val="000B1F8B"/>
    <w:rsid w:val="000C4516"/>
    <w:rsid w:val="000E7D81"/>
    <w:rsid w:val="000F4B76"/>
    <w:rsid w:val="0010672C"/>
    <w:rsid w:val="00114555"/>
    <w:rsid w:val="00123679"/>
    <w:rsid w:val="00130C9C"/>
    <w:rsid w:val="00134759"/>
    <w:rsid w:val="0015561B"/>
    <w:rsid w:val="001611AE"/>
    <w:rsid w:val="00177439"/>
    <w:rsid w:val="001911E0"/>
    <w:rsid w:val="00196BAA"/>
    <w:rsid w:val="001A2159"/>
    <w:rsid w:val="001A6FD3"/>
    <w:rsid w:val="001B2FB2"/>
    <w:rsid w:val="001B693F"/>
    <w:rsid w:val="001C218E"/>
    <w:rsid w:val="001E21A2"/>
    <w:rsid w:val="001E5C22"/>
    <w:rsid w:val="0022783F"/>
    <w:rsid w:val="00234910"/>
    <w:rsid w:val="00235A5C"/>
    <w:rsid w:val="00237AA9"/>
    <w:rsid w:val="00241706"/>
    <w:rsid w:val="002645D8"/>
    <w:rsid w:val="0027415F"/>
    <w:rsid w:val="002B5FCE"/>
    <w:rsid w:val="002C5991"/>
    <w:rsid w:val="002D0791"/>
    <w:rsid w:val="002F2A07"/>
    <w:rsid w:val="00301FCD"/>
    <w:rsid w:val="00316445"/>
    <w:rsid w:val="00321130"/>
    <w:rsid w:val="003627AA"/>
    <w:rsid w:val="0037448F"/>
    <w:rsid w:val="00385D21"/>
    <w:rsid w:val="003C159D"/>
    <w:rsid w:val="003C6C5A"/>
    <w:rsid w:val="003F3BBB"/>
    <w:rsid w:val="00405A20"/>
    <w:rsid w:val="0046295D"/>
    <w:rsid w:val="00483542"/>
    <w:rsid w:val="004A132A"/>
    <w:rsid w:val="004A31DA"/>
    <w:rsid w:val="004C0D83"/>
    <w:rsid w:val="004D1031"/>
    <w:rsid w:val="004E2437"/>
    <w:rsid w:val="004E5895"/>
    <w:rsid w:val="00503F1D"/>
    <w:rsid w:val="00512610"/>
    <w:rsid w:val="00561122"/>
    <w:rsid w:val="0056112E"/>
    <w:rsid w:val="00563B11"/>
    <w:rsid w:val="00571FB8"/>
    <w:rsid w:val="00581372"/>
    <w:rsid w:val="005E742C"/>
    <w:rsid w:val="005F0CB8"/>
    <w:rsid w:val="005F4C22"/>
    <w:rsid w:val="00601B57"/>
    <w:rsid w:val="006035AD"/>
    <w:rsid w:val="0062131F"/>
    <w:rsid w:val="006414C2"/>
    <w:rsid w:val="00661F34"/>
    <w:rsid w:val="0066247C"/>
    <w:rsid w:val="006645E3"/>
    <w:rsid w:val="00670D22"/>
    <w:rsid w:val="0068791C"/>
    <w:rsid w:val="006903D3"/>
    <w:rsid w:val="00691D6C"/>
    <w:rsid w:val="006C3B57"/>
    <w:rsid w:val="006F70AE"/>
    <w:rsid w:val="007010AA"/>
    <w:rsid w:val="007111A5"/>
    <w:rsid w:val="0072136F"/>
    <w:rsid w:val="00775ED4"/>
    <w:rsid w:val="00792666"/>
    <w:rsid w:val="007A59F4"/>
    <w:rsid w:val="007C1D56"/>
    <w:rsid w:val="007C757F"/>
    <w:rsid w:val="007E12AC"/>
    <w:rsid w:val="007E6037"/>
    <w:rsid w:val="008014EA"/>
    <w:rsid w:val="00806F34"/>
    <w:rsid w:val="00861BD4"/>
    <w:rsid w:val="00896F31"/>
    <w:rsid w:val="008A4781"/>
    <w:rsid w:val="008A72DA"/>
    <w:rsid w:val="008C49C2"/>
    <w:rsid w:val="008C7D5F"/>
    <w:rsid w:val="008E18A0"/>
    <w:rsid w:val="009004C1"/>
    <w:rsid w:val="00902CB7"/>
    <w:rsid w:val="00911A28"/>
    <w:rsid w:val="0091289C"/>
    <w:rsid w:val="00913722"/>
    <w:rsid w:val="009318F9"/>
    <w:rsid w:val="00961036"/>
    <w:rsid w:val="00971CB8"/>
    <w:rsid w:val="009B3F50"/>
    <w:rsid w:val="009C023C"/>
    <w:rsid w:val="009D09B5"/>
    <w:rsid w:val="009D6A0F"/>
    <w:rsid w:val="009D6A66"/>
    <w:rsid w:val="00A0302C"/>
    <w:rsid w:val="00A0620F"/>
    <w:rsid w:val="00A2264E"/>
    <w:rsid w:val="00A254DA"/>
    <w:rsid w:val="00A25D9C"/>
    <w:rsid w:val="00A505D5"/>
    <w:rsid w:val="00A61DEB"/>
    <w:rsid w:val="00A8121B"/>
    <w:rsid w:val="00A95D3D"/>
    <w:rsid w:val="00AC437C"/>
    <w:rsid w:val="00AD59AA"/>
    <w:rsid w:val="00AE25B3"/>
    <w:rsid w:val="00AF1BF2"/>
    <w:rsid w:val="00AF38BC"/>
    <w:rsid w:val="00B06944"/>
    <w:rsid w:val="00B074A6"/>
    <w:rsid w:val="00B103A3"/>
    <w:rsid w:val="00B149E6"/>
    <w:rsid w:val="00B23D82"/>
    <w:rsid w:val="00B25E59"/>
    <w:rsid w:val="00B76441"/>
    <w:rsid w:val="00B974ED"/>
    <w:rsid w:val="00BA4961"/>
    <w:rsid w:val="00BB12D8"/>
    <w:rsid w:val="00BB6183"/>
    <w:rsid w:val="00BB7643"/>
    <w:rsid w:val="00BF5A3F"/>
    <w:rsid w:val="00C23F01"/>
    <w:rsid w:val="00C267A3"/>
    <w:rsid w:val="00C26E1A"/>
    <w:rsid w:val="00C335FF"/>
    <w:rsid w:val="00C344DC"/>
    <w:rsid w:val="00C36973"/>
    <w:rsid w:val="00C45E1E"/>
    <w:rsid w:val="00C523CD"/>
    <w:rsid w:val="00CC0CDF"/>
    <w:rsid w:val="00CC0E01"/>
    <w:rsid w:val="00CC51ED"/>
    <w:rsid w:val="00CF4E29"/>
    <w:rsid w:val="00D11B59"/>
    <w:rsid w:val="00D21EAB"/>
    <w:rsid w:val="00D4250E"/>
    <w:rsid w:val="00D55356"/>
    <w:rsid w:val="00D572F7"/>
    <w:rsid w:val="00D6129D"/>
    <w:rsid w:val="00E33A98"/>
    <w:rsid w:val="00E55C93"/>
    <w:rsid w:val="00E57D99"/>
    <w:rsid w:val="00E64EF6"/>
    <w:rsid w:val="00E6630D"/>
    <w:rsid w:val="00ED54AE"/>
    <w:rsid w:val="00F102D9"/>
    <w:rsid w:val="00F133D0"/>
    <w:rsid w:val="00F30F2F"/>
    <w:rsid w:val="00F378E5"/>
    <w:rsid w:val="00F534D4"/>
    <w:rsid w:val="00F631D4"/>
    <w:rsid w:val="00FB7DD0"/>
    <w:rsid w:val="00FD29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CF21"/>
  <w15:docId w15:val="{37C27ED0-DA31-4EAD-805E-31E1139D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BC7"/>
    <w:pPr>
      <w:spacing w:after="0" w:line="240" w:lineRule="auto"/>
    </w:pPr>
  </w:style>
  <w:style w:type="paragraph" w:styleId="BalloonText">
    <w:name w:val="Balloon Text"/>
    <w:basedOn w:val="Normal"/>
    <w:link w:val="BalloonTextChar"/>
    <w:uiPriority w:val="99"/>
    <w:semiHidden/>
    <w:unhideWhenUsed/>
    <w:rsid w:val="0058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372"/>
    <w:rPr>
      <w:rFonts w:ascii="Segoe UI" w:hAnsi="Segoe UI" w:cs="Segoe UI"/>
      <w:sz w:val="18"/>
      <w:szCs w:val="18"/>
    </w:rPr>
  </w:style>
  <w:style w:type="character" w:styleId="Hyperlink">
    <w:name w:val="Hyperlink"/>
    <w:basedOn w:val="DefaultParagraphFont"/>
    <w:uiPriority w:val="99"/>
    <w:unhideWhenUsed/>
    <w:rsid w:val="006903D3"/>
    <w:rPr>
      <w:color w:val="0563C1" w:themeColor="hyperlink"/>
      <w:u w:val="single"/>
    </w:rPr>
  </w:style>
  <w:style w:type="table" w:styleId="TableGrid">
    <w:name w:val="Table Grid"/>
    <w:basedOn w:val="TableNormal"/>
    <w:uiPriority w:val="39"/>
    <w:rsid w:val="0010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ag.ndsu.edu/%20DickinsonREC/annual-reports-1/2019-annual-report/3-year-ann-vs-nr-plus-bale-grazing-annual.pdf"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g.ndsu.edu/DickinsonREC/annual-reports-1/2017-annual-report/2018-ann-rpt-v6-3yr-frm-grazvsflot-update-from.pdf" TargetMode="External"/><Relationship Id="rId11" Type="http://schemas.openxmlformats.org/officeDocument/2006/relationships/image" Target="media/image4.jpeg"/><Relationship Id="rId5" Type="http://schemas.openxmlformats.org/officeDocument/2006/relationships/hyperlink" Target="https://www.ag.ndsu.edu/Dickinson%20REC/annual-reports-1/2016-annual-report/effect-of-hrsw-5crop-rotation-crp-prod-v4-final-8.pdf" TargetMode="External"/><Relationship Id="rId15" Type="http://schemas.openxmlformats.org/officeDocument/2006/relationships/chart" Target="charts/chart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Spring</a:t>
            </a:r>
            <a:r>
              <a:rPr lang="en-US" b="1" baseline="0"/>
              <a:t> Wheat Yield (2016-2019)</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SPW-CTL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2016</c:v>
                </c:pt>
                <c:pt idx="1">
                  <c:v>2017</c:v>
                </c:pt>
                <c:pt idx="2">
                  <c:v>2018</c:v>
                </c:pt>
                <c:pt idx="3">
                  <c:v>2019</c:v>
                </c:pt>
              </c:numCache>
            </c:numRef>
          </c:cat>
          <c:val>
            <c:numRef>
              <c:f>Sheet1!$B$2:$B$5</c:f>
              <c:numCache>
                <c:formatCode>General</c:formatCode>
                <c:ptCount val="4"/>
                <c:pt idx="0">
                  <c:v>25.5</c:v>
                </c:pt>
                <c:pt idx="1">
                  <c:v>35.6</c:v>
                </c:pt>
                <c:pt idx="2">
                  <c:v>24.7</c:v>
                </c:pt>
                <c:pt idx="3">
                  <c:v>29.8</c:v>
                </c:pt>
              </c:numCache>
            </c:numRef>
          </c:val>
          <c:extLst>
            <c:ext xmlns:c16="http://schemas.microsoft.com/office/drawing/2014/chart" uri="{C3380CC4-5D6E-409C-BE32-E72D297353CC}">
              <c16:uniqueId val="{00000000-1DB3-4006-A810-A172E7DA5A0A}"/>
            </c:ext>
          </c:extLst>
        </c:ser>
        <c:ser>
          <c:idx val="1"/>
          <c:order val="1"/>
          <c:tx>
            <c:strRef>
              <c:f>Sheet1!$C$1</c:f>
              <c:strCache>
                <c:ptCount val="1"/>
                <c:pt idx="0">
                  <c:v>SPW-ROT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Sheet1!$A$2:$A$5</c:f>
              <c:numCache>
                <c:formatCode>General</c:formatCode>
                <c:ptCount val="4"/>
                <c:pt idx="0">
                  <c:v>2016</c:v>
                </c:pt>
                <c:pt idx="1">
                  <c:v>2017</c:v>
                </c:pt>
                <c:pt idx="2">
                  <c:v>2018</c:v>
                </c:pt>
                <c:pt idx="3">
                  <c:v>2019</c:v>
                </c:pt>
              </c:numCache>
            </c:numRef>
          </c:cat>
          <c:val>
            <c:numRef>
              <c:f>Sheet1!$C$2:$C$5</c:f>
              <c:numCache>
                <c:formatCode>General</c:formatCode>
                <c:ptCount val="4"/>
                <c:pt idx="0">
                  <c:v>29.4</c:v>
                </c:pt>
                <c:pt idx="1">
                  <c:v>27.5</c:v>
                </c:pt>
                <c:pt idx="2">
                  <c:v>23.9</c:v>
                </c:pt>
                <c:pt idx="3">
                  <c:v>36.6</c:v>
                </c:pt>
              </c:numCache>
            </c:numRef>
          </c:val>
          <c:extLst>
            <c:ext xmlns:c16="http://schemas.microsoft.com/office/drawing/2014/chart" uri="{C3380CC4-5D6E-409C-BE32-E72D297353CC}">
              <c16:uniqueId val="{00000001-1DB3-4006-A810-A172E7DA5A0A}"/>
            </c:ext>
          </c:extLst>
        </c:ser>
        <c:dLbls>
          <c:showLegendKey val="0"/>
          <c:showVal val="1"/>
          <c:showCatName val="0"/>
          <c:showSerName val="0"/>
          <c:showPercent val="0"/>
          <c:showBubbleSize val="0"/>
        </c:dLbls>
        <c:gapWidth val="219"/>
        <c:overlap val="-27"/>
        <c:axId val="58736000"/>
        <c:axId val="58754560"/>
      </c:barChart>
      <c:catAx>
        <c:axId val="58736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Crop Years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8754560"/>
        <c:crosses val="autoZero"/>
        <c:auto val="1"/>
        <c:lblAlgn val="ctr"/>
        <c:lblOffset val="100"/>
        <c:noMultiLvlLbl val="0"/>
      </c:catAx>
      <c:valAx>
        <c:axId val="5875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a:t>Bu/Ac</a:t>
                </a:r>
              </a:p>
            </c:rich>
          </c:tx>
          <c:layout>
            <c:manualLayout>
              <c:xMode val="edge"/>
              <c:yMode val="edge"/>
              <c:x val="2.5462962962962968E-2"/>
              <c:y val="0.3600031246094238"/>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873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PEA-BARLEY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2016</c:v>
                </c:pt>
                <c:pt idx="1">
                  <c:v>2017</c:v>
                </c:pt>
                <c:pt idx="2">
                  <c:v>2018</c:v>
                </c:pt>
                <c:pt idx="3">
                  <c:v>2019</c:v>
                </c:pt>
              </c:numCache>
            </c:numRef>
          </c:cat>
          <c:val>
            <c:numRef>
              <c:f>Sheet1!$B$2:$B$5</c:f>
              <c:numCache>
                <c:formatCode>General</c:formatCode>
                <c:ptCount val="4"/>
                <c:pt idx="0">
                  <c:v>5520</c:v>
                </c:pt>
                <c:pt idx="1">
                  <c:v>3700</c:v>
                </c:pt>
                <c:pt idx="2">
                  <c:v>4140</c:v>
                </c:pt>
                <c:pt idx="3">
                  <c:v>3380</c:v>
                </c:pt>
              </c:numCache>
            </c:numRef>
          </c:val>
          <c:extLst>
            <c:ext xmlns:c16="http://schemas.microsoft.com/office/drawing/2014/chart" uri="{C3380CC4-5D6E-409C-BE32-E72D297353CC}">
              <c16:uniqueId val="{00000000-E9C6-4F71-93E6-2C919AE94956}"/>
            </c:ext>
          </c:extLst>
        </c:ser>
        <c:ser>
          <c:idx val="1"/>
          <c:order val="1"/>
          <c:tx>
            <c:strRef>
              <c:f>Sheet1!$C$1</c:f>
              <c:strCache>
                <c:ptCount val="1"/>
                <c:pt idx="0">
                  <c:v>CORN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2016</c:v>
                </c:pt>
                <c:pt idx="1">
                  <c:v>2017</c:v>
                </c:pt>
                <c:pt idx="2">
                  <c:v>2018</c:v>
                </c:pt>
                <c:pt idx="3">
                  <c:v>2019</c:v>
                </c:pt>
              </c:numCache>
            </c:numRef>
          </c:cat>
          <c:val>
            <c:numRef>
              <c:f>Sheet1!$C$2:$C$5</c:f>
              <c:numCache>
                <c:formatCode>General</c:formatCode>
                <c:ptCount val="4"/>
                <c:pt idx="0">
                  <c:v>7580</c:v>
                </c:pt>
                <c:pt idx="1">
                  <c:v>2720</c:v>
                </c:pt>
                <c:pt idx="2">
                  <c:v>7640</c:v>
                </c:pt>
                <c:pt idx="3">
                  <c:v>7382</c:v>
                </c:pt>
              </c:numCache>
            </c:numRef>
          </c:val>
          <c:extLst>
            <c:ext xmlns:c16="http://schemas.microsoft.com/office/drawing/2014/chart" uri="{C3380CC4-5D6E-409C-BE32-E72D297353CC}">
              <c16:uniqueId val="{00000001-E9C6-4F71-93E6-2C919AE94956}"/>
            </c:ext>
          </c:extLst>
        </c:ser>
        <c:ser>
          <c:idx val="2"/>
          <c:order val="2"/>
          <c:tx>
            <c:strRef>
              <c:f>Sheet1!$D$1</c:f>
              <c:strCache>
                <c:ptCount val="1"/>
                <c:pt idx="0">
                  <c:v>COVER CROP</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2016</c:v>
                </c:pt>
                <c:pt idx="1">
                  <c:v>2017</c:v>
                </c:pt>
                <c:pt idx="2">
                  <c:v>2018</c:v>
                </c:pt>
                <c:pt idx="3">
                  <c:v>2019</c:v>
                </c:pt>
              </c:numCache>
            </c:numRef>
          </c:cat>
          <c:val>
            <c:numRef>
              <c:f>Sheet1!$D$2:$D$5</c:f>
              <c:numCache>
                <c:formatCode>General</c:formatCode>
                <c:ptCount val="4"/>
                <c:pt idx="0">
                  <c:v>10680</c:v>
                </c:pt>
                <c:pt idx="1">
                  <c:v>1540</c:v>
                </c:pt>
                <c:pt idx="2">
                  <c:v>980</c:v>
                </c:pt>
                <c:pt idx="3">
                  <c:v>2565</c:v>
                </c:pt>
              </c:numCache>
            </c:numRef>
          </c:val>
          <c:extLst>
            <c:ext xmlns:c16="http://schemas.microsoft.com/office/drawing/2014/chart" uri="{C3380CC4-5D6E-409C-BE32-E72D297353CC}">
              <c16:uniqueId val="{00000002-E9C6-4F71-93E6-2C919AE94956}"/>
            </c:ext>
          </c:extLst>
        </c:ser>
        <c:ser>
          <c:idx val="3"/>
          <c:order val="3"/>
          <c:tx>
            <c:strRef>
              <c:f>Sheet1!$E$1</c:f>
              <c:strCache>
                <c:ptCount val="1"/>
                <c:pt idx="0">
                  <c:v>TRITICALE HAIRY VETCH</c:v>
                </c:pt>
              </c:strCache>
            </c:strRef>
          </c:tx>
          <c:spPr>
            <a:solidFill>
              <a:schemeClr val="accent4"/>
            </a:solidFill>
            <a:ln>
              <a:noFill/>
            </a:ln>
            <a:effectLst/>
          </c:spPr>
          <c:invertIfNegative val="0"/>
          <c:dLbls>
            <c:dLbl>
              <c:idx val="1"/>
              <c:layout>
                <c:manualLayout>
                  <c:x val="1.3888888888888808E-2"/>
                  <c:y val="-1.98412698412698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C6-4F71-93E6-2C919AE94956}"/>
                </c:ext>
              </c:extLst>
            </c:dLbl>
            <c:dLbl>
              <c:idx val="2"/>
              <c:layout>
                <c:manualLayout>
                  <c:x val="-8.4875562720133382E-17"/>
                  <c:y val="-3.17460317460317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C6-4F71-93E6-2C919AE9495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2016</c:v>
                </c:pt>
                <c:pt idx="1">
                  <c:v>2017</c:v>
                </c:pt>
                <c:pt idx="2">
                  <c:v>2018</c:v>
                </c:pt>
                <c:pt idx="3">
                  <c:v>2019</c:v>
                </c:pt>
              </c:numCache>
            </c:numRef>
          </c:cat>
          <c:val>
            <c:numRef>
              <c:f>Sheet1!$E$2:$E$5</c:f>
              <c:numCache>
                <c:formatCode>General</c:formatCode>
                <c:ptCount val="4"/>
                <c:pt idx="0">
                  <c:v>2760</c:v>
                </c:pt>
                <c:pt idx="1">
                  <c:v>1480</c:v>
                </c:pt>
                <c:pt idx="2">
                  <c:v>1124</c:v>
                </c:pt>
                <c:pt idx="3">
                  <c:v>3460</c:v>
                </c:pt>
              </c:numCache>
            </c:numRef>
          </c:val>
          <c:extLst>
            <c:ext xmlns:c16="http://schemas.microsoft.com/office/drawing/2014/chart" uri="{C3380CC4-5D6E-409C-BE32-E72D297353CC}">
              <c16:uniqueId val="{00000003-E9C6-4F71-93E6-2C919AE94956}"/>
            </c:ext>
          </c:extLst>
        </c:ser>
        <c:ser>
          <c:idx val="4"/>
          <c:order val="4"/>
          <c:tx>
            <c:strRef>
              <c:f>Sheet1!$F$1</c:f>
              <c:strCache>
                <c:ptCount val="1"/>
                <c:pt idx="0">
                  <c:v>SUNFLOWER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2016</c:v>
                </c:pt>
                <c:pt idx="1">
                  <c:v>2017</c:v>
                </c:pt>
                <c:pt idx="2">
                  <c:v>2018</c:v>
                </c:pt>
                <c:pt idx="3">
                  <c:v>2019</c:v>
                </c:pt>
              </c:numCache>
            </c:numRef>
          </c:cat>
          <c:val>
            <c:numRef>
              <c:f>Sheet1!$F$2:$F$5</c:f>
              <c:numCache>
                <c:formatCode>General</c:formatCode>
                <c:ptCount val="4"/>
                <c:pt idx="0">
                  <c:v>1137</c:v>
                </c:pt>
                <c:pt idx="1">
                  <c:v>481</c:v>
                </c:pt>
                <c:pt idx="2">
                  <c:v>961</c:v>
                </c:pt>
                <c:pt idx="3">
                  <c:v>1338</c:v>
                </c:pt>
              </c:numCache>
            </c:numRef>
          </c:val>
          <c:extLst>
            <c:ext xmlns:c16="http://schemas.microsoft.com/office/drawing/2014/chart" uri="{C3380CC4-5D6E-409C-BE32-E72D297353CC}">
              <c16:uniqueId val="{00000005-E9C6-4F71-93E6-2C919AE94956}"/>
            </c:ext>
          </c:extLst>
        </c:ser>
        <c:dLbls>
          <c:showLegendKey val="0"/>
          <c:showVal val="1"/>
          <c:showCatName val="0"/>
          <c:showSerName val="0"/>
          <c:showPercent val="0"/>
          <c:showBubbleSize val="0"/>
        </c:dLbls>
        <c:gapWidth val="219"/>
        <c:overlap val="-27"/>
        <c:axId val="59058816"/>
        <c:axId val="59069184"/>
      </c:barChart>
      <c:catAx>
        <c:axId val="59058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Crop</a:t>
                </a:r>
                <a:r>
                  <a:rPr lang="en-US" sz="1200" b="1" baseline="0"/>
                  <a:t> Years </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9069184"/>
        <c:crosses val="autoZero"/>
        <c:auto val="1"/>
        <c:lblAlgn val="ctr"/>
        <c:lblOffset val="100"/>
        <c:noMultiLvlLbl val="0"/>
      </c:catAx>
      <c:valAx>
        <c:axId val="59069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Pounds/Ac, (DM)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9058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AAED-9E23-4F59-B5B8-56722F3B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Landblom, Douglas</dc:creator>
  <cp:lastModifiedBy>Landblom, Douglas</cp:lastModifiedBy>
  <cp:revision>2</cp:revision>
  <cp:lastPrinted>2020-03-24T00:06:00Z</cp:lastPrinted>
  <dcterms:created xsi:type="dcterms:W3CDTF">2020-03-24T00:50:00Z</dcterms:created>
  <dcterms:modified xsi:type="dcterms:W3CDTF">2020-03-24T00:50:00Z</dcterms:modified>
</cp:coreProperties>
</file>